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E6974" w14:textId="66E8459F" w:rsidR="00D92EA5" w:rsidRDefault="00D92EA5" w:rsidP="00D92EA5">
      <w:pPr>
        <w:pBdr>
          <w:bottom w:val="single" w:sz="4" w:space="1" w:color="000000"/>
        </w:pBdr>
        <w:spacing w:after="0" w:line="360" w:lineRule="auto"/>
        <w:rPr>
          <w:rFonts w:ascii="Calibri" w:eastAsia="Calibri" w:hAnsi="Calibri" w:cs="Calibri"/>
          <w:b/>
        </w:rPr>
      </w:pPr>
      <w:r>
        <w:rPr>
          <w:rFonts w:ascii="Calibri" w:eastAsia="Calibri" w:hAnsi="Calibri" w:cs="Calibri"/>
          <w:b/>
        </w:rPr>
        <w:t>EZ/102/2026/EK</w:t>
      </w:r>
      <w:bookmarkStart w:id="0" w:name="_GoBack"/>
      <w:bookmarkEnd w:id="0"/>
    </w:p>
    <w:p w14:paraId="75C04961" w14:textId="0F1194AD" w:rsidR="00756A08" w:rsidRPr="004F5ACA" w:rsidRDefault="00E07B0B">
      <w:pPr>
        <w:pBdr>
          <w:bottom w:val="single" w:sz="4" w:space="1" w:color="000000"/>
        </w:pBdr>
        <w:spacing w:after="0" w:line="360" w:lineRule="auto"/>
        <w:jc w:val="right"/>
        <w:rPr>
          <w:rFonts w:ascii="Calibri" w:eastAsia="Calibri" w:hAnsi="Calibri" w:cs="Calibri"/>
          <w:b/>
        </w:rPr>
      </w:pPr>
      <w:r w:rsidRPr="004F5ACA">
        <w:rPr>
          <w:rFonts w:ascii="Calibri" w:eastAsia="Calibri" w:hAnsi="Calibri" w:cs="Calibri"/>
          <w:b/>
        </w:rPr>
        <w:t xml:space="preserve">Załącznik nr </w:t>
      </w:r>
      <w:r w:rsidR="00E1585A" w:rsidRPr="004F5ACA">
        <w:rPr>
          <w:rFonts w:ascii="Calibri" w:eastAsia="Calibri" w:hAnsi="Calibri" w:cs="Calibri"/>
          <w:b/>
        </w:rPr>
        <w:t>2</w:t>
      </w:r>
      <w:r w:rsidRPr="004F5ACA">
        <w:rPr>
          <w:rFonts w:ascii="Calibri" w:eastAsia="Calibri" w:hAnsi="Calibri" w:cs="Calibri"/>
          <w:b/>
        </w:rPr>
        <w:t xml:space="preserve"> do SWZ</w:t>
      </w:r>
    </w:p>
    <w:p w14:paraId="6CCBFD0E" w14:textId="77777777" w:rsidR="00756A08" w:rsidRPr="004F5ACA" w:rsidRDefault="00756A08">
      <w:pPr>
        <w:spacing w:after="0" w:line="360" w:lineRule="auto"/>
        <w:jc w:val="center"/>
        <w:rPr>
          <w:rFonts w:ascii="Calibri" w:eastAsia="Calibri" w:hAnsi="Calibri" w:cs="Calibri"/>
          <w:b/>
        </w:rPr>
      </w:pPr>
    </w:p>
    <w:p w14:paraId="68B7F4CD" w14:textId="77777777" w:rsidR="00756A08" w:rsidRPr="004F5ACA" w:rsidRDefault="00E07B0B">
      <w:pPr>
        <w:spacing w:after="0" w:line="360" w:lineRule="auto"/>
        <w:jc w:val="center"/>
        <w:rPr>
          <w:rFonts w:ascii="Calibri" w:eastAsia="Calibri" w:hAnsi="Calibri" w:cs="Calibri"/>
          <w:b/>
        </w:rPr>
      </w:pPr>
      <w:r w:rsidRPr="004F5ACA">
        <w:rPr>
          <w:rFonts w:ascii="Calibri" w:eastAsia="Calibri" w:hAnsi="Calibri" w:cs="Calibri"/>
          <w:b/>
        </w:rPr>
        <w:t>Szczegółowy opis przedmiotu zamówienia (OPZ)</w:t>
      </w:r>
    </w:p>
    <w:p w14:paraId="743739E8" w14:textId="77777777" w:rsidR="00756A08" w:rsidRPr="004F5ACA" w:rsidRDefault="00756A08">
      <w:pPr>
        <w:spacing w:after="0" w:line="360" w:lineRule="auto"/>
        <w:jc w:val="center"/>
        <w:rPr>
          <w:rFonts w:ascii="Calibri" w:eastAsia="Calibri" w:hAnsi="Calibri" w:cs="Calibri"/>
        </w:rPr>
      </w:pPr>
    </w:p>
    <w:p w14:paraId="3BB85420" w14:textId="0D7300A0" w:rsidR="00175FE4" w:rsidRPr="00175FE4" w:rsidRDefault="00175FE4" w:rsidP="00175FE4">
      <w:pPr>
        <w:spacing w:after="0" w:line="360" w:lineRule="auto"/>
        <w:jc w:val="center"/>
        <w:rPr>
          <w:rFonts w:ascii="Calibri" w:eastAsia="Calibri" w:hAnsi="Calibri" w:cs="Calibri"/>
        </w:rPr>
      </w:pPr>
      <w:r w:rsidRPr="00175FE4">
        <w:rPr>
          <w:rFonts w:ascii="Calibri" w:eastAsia="Calibri" w:hAnsi="Calibri" w:cs="Calibri"/>
        </w:rPr>
        <w:t>Digitalizacja dokumentacji medycznej istotnej z punktu widzenia leczenia i profilaktyki</w:t>
      </w:r>
      <w:r>
        <w:rPr>
          <w:rFonts w:ascii="Calibri" w:eastAsia="Calibri" w:hAnsi="Calibri" w:cs="Calibri"/>
        </w:rPr>
        <w:t xml:space="preserve"> - </w:t>
      </w:r>
      <w:r w:rsidRPr="00175FE4">
        <w:rPr>
          <w:rFonts w:ascii="Calibri" w:eastAsia="Calibri" w:hAnsi="Calibri" w:cs="Calibri"/>
        </w:rPr>
        <w:t>Zakup sprzętu służącego do digitalizacji dokumentacji papierowej obejmującej co najmniej kartę</w:t>
      </w:r>
    </w:p>
    <w:p w14:paraId="05B56688" w14:textId="77884980" w:rsidR="00756A08" w:rsidRPr="004F5ACA" w:rsidRDefault="00175FE4" w:rsidP="00175FE4">
      <w:pPr>
        <w:spacing w:after="0" w:line="360" w:lineRule="auto"/>
        <w:jc w:val="center"/>
        <w:rPr>
          <w:rFonts w:ascii="Calibri" w:eastAsia="Calibri" w:hAnsi="Calibri" w:cs="Calibri"/>
        </w:rPr>
      </w:pPr>
      <w:r w:rsidRPr="00175FE4">
        <w:rPr>
          <w:rFonts w:ascii="Calibri" w:eastAsia="Calibri" w:hAnsi="Calibri" w:cs="Calibri"/>
        </w:rPr>
        <w:t>informacyjną z leczenia szpitalnego wraz z programami i systemami informatycznymi współpracującymi z</w:t>
      </w:r>
      <w:r w:rsidR="00B77933">
        <w:rPr>
          <w:rFonts w:ascii="Calibri" w:eastAsia="Calibri" w:hAnsi="Calibri" w:cs="Calibri"/>
        </w:rPr>
        <w:t xml:space="preserve"> </w:t>
      </w:r>
      <w:r w:rsidRPr="00175FE4">
        <w:rPr>
          <w:rFonts w:ascii="Calibri" w:eastAsia="Calibri" w:hAnsi="Calibri" w:cs="Calibri"/>
        </w:rPr>
        <w:t>nabywanymi sprzętami do digitalizacji</w:t>
      </w:r>
      <w:r w:rsidR="00E07B0B" w:rsidRPr="004F5ACA">
        <w:rPr>
          <w:rFonts w:ascii="Calibri" w:eastAsia="Calibri" w:hAnsi="Calibri" w:cs="Calibri"/>
        </w:rPr>
        <w:t xml:space="preserve"> </w:t>
      </w:r>
    </w:p>
    <w:p w14:paraId="1B2B1C97" w14:textId="77777777" w:rsidR="00756A08" w:rsidRPr="004F5ACA" w:rsidRDefault="00756A08">
      <w:pPr>
        <w:spacing w:after="0" w:line="360" w:lineRule="auto"/>
        <w:jc w:val="center"/>
        <w:rPr>
          <w:rFonts w:ascii="Calibri" w:hAnsi="Calibri" w:cs="Calibri"/>
        </w:rPr>
      </w:pPr>
    </w:p>
    <w:p w14:paraId="5FF494A3" w14:textId="77777777" w:rsidR="00756A08" w:rsidRPr="004F5ACA" w:rsidRDefault="00E07B0B">
      <w:pPr>
        <w:pStyle w:val="Nagwek1"/>
        <w:numPr>
          <w:ilvl w:val="0"/>
          <w:numId w:val="1"/>
        </w:numPr>
        <w:spacing w:before="0" w:after="0" w:line="360" w:lineRule="auto"/>
        <w:rPr>
          <w:rFonts w:ascii="Calibri" w:hAnsi="Calibri" w:cs="Calibri"/>
          <w:sz w:val="22"/>
          <w:szCs w:val="22"/>
        </w:rPr>
      </w:pPr>
      <w:r w:rsidRPr="004F5ACA">
        <w:rPr>
          <w:rFonts w:ascii="Calibri" w:hAnsi="Calibri" w:cs="Calibri"/>
          <w:sz w:val="22"/>
          <w:szCs w:val="22"/>
        </w:rPr>
        <w:t>Ogólny opis</w:t>
      </w:r>
    </w:p>
    <w:p w14:paraId="41175CC7" w14:textId="77777777" w:rsidR="004F5ACA" w:rsidRPr="004F5ACA" w:rsidRDefault="004F5ACA" w:rsidP="004F5ACA">
      <w:pPr>
        <w:spacing w:after="0" w:line="360" w:lineRule="auto"/>
        <w:jc w:val="both"/>
        <w:rPr>
          <w:rFonts w:ascii="Calibri" w:hAnsi="Calibri" w:cs="Calibri"/>
        </w:rPr>
      </w:pPr>
      <w:r w:rsidRPr="004F5ACA">
        <w:rPr>
          <w:rFonts w:ascii="Calibri" w:hAnsi="Calibri" w:cs="Calibri"/>
        </w:rPr>
        <w:t>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cyberbezpieczeństwie):</w:t>
      </w:r>
    </w:p>
    <w:p w14:paraId="384F0759" w14:textId="77777777" w:rsidR="004F5ACA" w:rsidRPr="004F5ACA" w:rsidRDefault="004F5ACA" w:rsidP="004F5ACA">
      <w:pPr>
        <w:spacing w:after="0" w:line="360" w:lineRule="auto"/>
        <w:jc w:val="both"/>
        <w:rPr>
          <w:rFonts w:ascii="Calibri" w:hAnsi="Calibri" w:cs="Calibri"/>
        </w:rPr>
      </w:pPr>
      <w:r w:rsidRPr="004F5ACA">
        <w:rPr>
          <w:rFonts w:ascii="Calibri" w:hAnsi="Calibri" w:cs="Calibri"/>
        </w:rPr>
        <w:t>• produkt ICT oznacza element lub grupę elementów sieci lub systemów informatycznych,</w:t>
      </w:r>
    </w:p>
    <w:p w14:paraId="4AD9BEFE" w14:textId="77777777" w:rsidR="004F5ACA" w:rsidRPr="004F5ACA" w:rsidRDefault="004F5ACA" w:rsidP="004F5ACA">
      <w:pPr>
        <w:spacing w:after="0" w:line="360" w:lineRule="auto"/>
        <w:jc w:val="both"/>
        <w:rPr>
          <w:rFonts w:ascii="Calibri" w:hAnsi="Calibri" w:cs="Calibri"/>
        </w:rPr>
      </w:pPr>
      <w:r w:rsidRPr="004F5ACA">
        <w:rPr>
          <w:rFonts w:ascii="Calibri" w:hAnsi="Calibri" w:cs="Calibri"/>
        </w:rPr>
        <w:t>• usługa ICT oznacza usługę polegającą w pełni lub głównie na przekazywaniu, przechowywaniu, pobieraniu lub przetwarzaniu informacji za pośrednictwem sieci i systemów informatycznych, zaś</w:t>
      </w:r>
    </w:p>
    <w:p w14:paraId="44F70B81" w14:textId="5579CD60" w:rsidR="00756A08" w:rsidRPr="004F5ACA" w:rsidRDefault="004F5ACA" w:rsidP="004F5ACA">
      <w:pPr>
        <w:spacing w:after="0" w:line="360" w:lineRule="auto"/>
        <w:jc w:val="both"/>
        <w:rPr>
          <w:rFonts w:ascii="Calibri" w:hAnsi="Calibri" w:cs="Calibri"/>
        </w:rPr>
      </w:pPr>
      <w:r w:rsidRPr="004F5ACA">
        <w:rPr>
          <w:rFonts w:ascii="Calibri" w:hAnsi="Calibri" w:cs="Calibri"/>
        </w:rPr>
        <w:t xml:space="preserve">• proces ICT oznacza zestaw czynności wykonywanych w celu projektowania, rozwijania, dostarczania lub utrzymywania produktów ICT lub usług ICT, tj. w szczególności  </w:t>
      </w:r>
      <w:r w:rsidR="00E07B0B" w:rsidRPr="004F5ACA">
        <w:rPr>
          <w:rFonts w:ascii="Calibri" w:hAnsi="Calibri" w:cs="Calibri"/>
        </w:rPr>
        <w:t xml:space="preserve">dostawa i wdrożenie systemu ( wraz z zakupem sprzętu skanującego) służącego do digitalizacji dokumentacji papierowej obejmującej co najmniej kartę informacyjną z leczenia szpitalnego wraz z programami i systemami informatycznymi współpracującymi z nabywanymi sprzętami do digitalizacji. System powinien być zintegrowany z systemem posiadanym przez Zamawiającego - HIS AMMS oraz systemem ICPEN. Przedmiot zamówienia obejmuje również </w:t>
      </w:r>
      <w:r w:rsidR="00180E63">
        <w:rPr>
          <w:rFonts w:ascii="Calibri" w:hAnsi="Calibri" w:cs="Calibri"/>
        </w:rPr>
        <w:t>instruktaż</w:t>
      </w:r>
      <w:r w:rsidR="00E07B0B" w:rsidRPr="004F5ACA">
        <w:rPr>
          <w:rFonts w:ascii="Calibri" w:hAnsi="Calibri" w:cs="Calibri"/>
        </w:rPr>
        <w:t xml:space="preserve"> dla personelu oraz usługę wsparcia i serwisu technicznego przez 36 miesięcy.</w:t>
      </w:r>
    </w:p>
    <w:p w14:paraId="548128FB" w14:textId="77777777" w:rsidR="00756A08" w:rsidRPr="004F5ACA" w:rsidRDefault="00E07B0B">
      <w:pPr>
        <w:pStyle w:val="Nagwek1"/>
        <w:numPr>
          <w:ilvl w:val="0"/>
          <w:numId w:val="1"/>
        </w:numPr>
        <w:spacing w:before="0" w:after="0" w:line="360" w:lineRule="auto"/>
        <w:rPr>
          <w:rFonts w:ascii="Calibri" w:hAnsi="Calibri" w:cs="Calibri"/>
          <w:sz w:val="22"/>
          <w:szCs w:val="22"/>
        </w:rPr>
      </w:pPr>
      <w:r w:rsidRPr="004F5ACA">
        <w:rPr>
          <w:rFonts w:ascii="Calibri" w:hAnsi="Calibri" w:cs="Calibri"/>
          <w:sz w:val="22"/>
          <w:szCs w:val="22"/>
        </w:rPr>
        <w:t xml:space="preserve">Zakres prac </w:t>
      </w:r>
    </w:p>
    <w:p w14:paraId="7A0E0C35" w14:textId="77777777" w:rsidR="00756A08" w:rsidRPr="004F5ACA" w:rsidRDefault="00E07B0B">
      <w:pPr>
        <w:spacing w:after="0" w:line="360" w:lineRule="auto"/>
        <w:jc w:val="both"/>
        <w:rPr>
          <w:rFonts w:ascii="Calibri" w:hAnsi="Calibri" w:cs="Calibri"/>
          <w:b/>
          <w:bCs/>
        </w:rPr>
      </w:pPr>
      <w:r w:rsidRPr="004F5ACA">
        <w:rPr>
          <w:rFonts w:ascii="Calibri" w:hAnsi="Calibri" w:cs="Calibri"/>
          <w:b/>
          <w:bCs/>
        </w:rPr>
        <w:t>W ramach zamówienia Wykonawca zobowiązany jest do:</w:t>
      </w:r>
    </w:p>
    <w:p w14:paraId="07F74418" w14:textId="77777777"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t>Dostawy sprzętu umożliwiającego wykonanie funkcjonalności Systemu – skanery typ 1 (6 sztuk), skaner typ 2 (1 sztuka).</w:t>
      </w:r>
    </w:p>
    <w:p w14:paraId="661ECA25" w14:textId="77777777"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t xml:space="preserve">Dostawy licencji na system w liczbie sztuk 7. </w:t>
      </w:r>
    </w:p>
    <w:p w14:paraId="463DD152" w14:textId="77777777"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t>Instalacji i wdrożenia systemu automatycznej digitalizacji dokumentacji wraz z integracją z posiadanym środowiskiem systemu Medycznego HIS AMMS oraz systemu ICPEN w jednostce Zamawiającego.</w:t>
      </w:r>
    </w:p>
    <w:p w14:paraId="4C94157F" w14:textId="642A449D"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lastRenderedPageBreak/>
        <w:t xml:space="preserve">Przeprowadzenia odpowiednich </w:t>
      </w:r>
      <w:r w:rsidR="004F5ACA">
        <w:rPr>
          <w:rFonts w:ascii="Calibri" w:hAnsi="Calibri" w:cs="Calibri"/>
        </w:rPr>
        <w:t>instruktaży</w:t>
      </w:r>
      <w:r w:rsidRPr="004F5ACA">
        <w:rPr>
          <w:rFonts w:ascii="Calibri" w:hAnsi="Calibri" w:cs="Calibri"/>
        </w:rPr>
        <w:t xml:space="preserve"> w zakresie administrowania i użytkowania Systemu.</w:t>
      </w:r>
    </w:p>
    <w:p w14:paraId="680999C0" w14:textId="77777777"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t>Przygotowanie szablonów dokumentów.</w:t>
      </w:r>
    </w:p>
    <w:p w14:paraId="535C5B2D" w14:textId="77777777" w:rsidR="00756A08" w:rsidRPr="004F5ACA" w:rsidRDefault="00E07B0B" w:rsidP="00031B9A">
      <w:pPr>
        <w:numPr>
          <w:ilvl w:val="0"/>
          <w:numId w:val="13"/>
        </w:numPr>
        <w:spacing w:after="0" w:line="360" w:lineRule="auto"/>
        <w:jc w:val="both"/>
        <w:rPr>
          <w:rFonts w:ascii="Calibri" w:hAnsi="Calibri" w:cs="Calibri"/>
        </w:rPr>
      </w:pPr>
      <w:r w:rsidRPr="004F5ACA">
        <w:rPr>
          <w:rFonts w:ascii="Calibri" w:hAnsi="Calibri" w:cs="Calibri"/>
        </w:rPr>
        <w:t>Świadczenia opieki serwisowej wraz z nadzorem autorskim dla wszystkich przekazywanych licencji na System przez okres 36 miesięcy od daty zakończenia wdrożenia.</w:t>
      </w:r>
    </w:p>
    <w:p w14:paraId="1922B3ED" w14:textId="77777777" w:rsidR="00756A08" w:rsidRPr="004F5ACA" w:rsidRDefault="00756A08">
      <w:pPr>
        <w:spacing w:after="0" w:line="360" w:lineRule="auto"/>
        <w:jc w:val="both"/>
        <w:rPr>
          <w:rFonts w:ascii="Calibri" w:hAnsi="Calibri" w:cs="Calibri"/>
        </w:rPr>
      </w:pPr>
    </w:p>
    <w:p w14:paraId="635D581F" w14:textId="77777777" w:rsidR="00756A08" w:rsidRPr="004F5ACA" w:rsidRDefault="00E07B0B">
      <w:pPr>
        <w:spacing w:after="0" w:line="360" w:lineRule="auto"/>
        <w:jc w:val="both"/>
        <w:rPr>
          <w:rFonts w:ascii="Calibri" w:hAnsi="Calibri" w:cs="Calibri"/>
        </w:rPr>
      </w:pPr>
      <w:r w:rsidRPr="004F5ACA">
        <w:rPr>
          <w:rFonts w:ascii="Calibri" w:hAnsi="Calibri" w:cs="Calibri"/>
        </w:rPr>
        <w:t>Zamawiający informuje, że w przypadku gdyby określił w SWZ lub załącznikach do niego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F0A92FA" w14:textId="77777777" w:rsidR="00756A08" w:rsidRPr="004F5ACA" w:rsidRDefault="00E07B0B" w:rsidP="00031B9A">
      <w:pPr>
        <w:pStyle w:val="Akapitzlist"/>
        <w:numPr>
          <w:ilvl w:val="0"/>
          <w:numId w:val="12"/>
        </w:numPr>
        <w:spacing w:after="0" w:line="360" w:lineRule="auto"/>
        <w:jc w:val="both"/>
        <w:rPr>
          <w:rFonts w:ascii="Calibri" w:hAnsi="Calibri" w:cs="Calibri"/>
        </w:rPr>
      </w:pPr>
      <w:r w:rsidRPr="004F5ACA">
        <w:rPr>
          <w:rFonts w:ascii="Calibri" w:hAnsi="Calibri" w:cs="Calibri"/>
        </w:rPr>
        <w:t>powinny spełniać funkcje, jakiej mają służyć,</w:t>
      </w:r>
    </w:p>
    <w:p w14:paraId="23B54203" w14:textId="77777777" w:rsidR="00756A08" w:rsidRPr="004F5ACA" w:rsidRDefault="00E07B0B" w:rsidP="00031B9A">
      <w:pPr>
        <w:pStyle w:val="Akapitzlist"/>
        <w:numPr>
          <w:ilvl w:val="0"/>
          <w:numId w:val="12"/>
        </w:numPr>
        <w:spacing w:after="0" w:line="360" w:lineRule="auto"/>
        <w:jc w:val="both"/>
        <w:rPr>
          <w:rFonts w:ascii="Calibri" w:hAnsi="Calibri" w:cs="Calibri"/>
        </w:rPr>
      </w:pPr>
      <w:r w:rsidRPr="004F5ACA">
        <w:rPr>
          <w:rFonts w:ascii="Calibri" w:hAnsi="Calibri" w:cs="Calibri"/>
        </w:rPr>
        <w:t>powinny być kompatybilne z pozostałymi urządzeniami, aby zespół urządzeń dawał zamierzony efekt (funkcjonalny i technologiczny),</w:t>
      </w:r>
    </w:p>
    <w:p w14:paraId="7BB2219C" w14:textId="77777777" w:rsidR="00756A08" w:rsidRPr="004F5ACA" w:rsidRDefault="00E07B0B" w:rsidP="00031B9A">
      <w:pPr>
        <w:pStyle w:val="Akapitzlist"/>
        <w:numPr>
          <w:ilvl w:val="0"/>
          <w:numId w:val="12"/>
        </w:numPr>
        <w:spacing w:after="0" w:line="360" w:lineRule="auto"/>
        <w:jc w:val="both"/>
        <w:rPr>
          <w:rFonts w:ascii="Calibri" w:hAnsi="Calibri" w:cs="Calibri"/>
        </w:rPr>
      </w:pPr>
      <w:r w:rsidRPr="004F5ACA">
        <w:rPr>
          <w:rFonts w:ascii="Calibri" w:hAnsi="Calibri" w:cs="Calibri"/>
        </w:rPr>
        <w:t>nie mogą wpływać na zmianę rodzaju i zakresu dostaw lub usług.</w:t>
      </w:r>
    </w:p>
    <w:p w14:paraId="7BC06A89" w14:textId="77777777" w:rsidR="00756A08" w:rsidRPr="004F5ACA" w:rsidRDefault="00756A08">
      <w:pPr>
        <w:spacing w:after="0" w:line="360" w:lineRule="auto"/>
        <w:jc w:val="both"/>
        <w:rPr>
          <w:rFonts w:ascii="Calibri" w:hAnsi="Calibri" w:cs="Calibri"/>
        </w:rPr>
      </w:pPr>
    </w:p>
    <w:p w14:paraId="1FC3F631" w14:textId="77777777" w:rsidR="00756A08" w:rsidRPr="004F5ACA" w:rsidRDefault="00E07B0B">
      <w:pPr>
        <w:spacing w:after="0" w:line="360" w:lineRule="auto"/>
        <w:jc w:val="both"/>
        <w:rPr>
          <w:rFonts w:ascii="Calibri" w:hAnsi="Calibri" w:cs="Calibri"/>
        </w:rPr>
      </w:pPr>
      <w:r w:rsidRPr="004F5ACA">
        <w:rPr>
          <w:rFonts w:ascii="Calibri" w:hAnsi="Calibri" w:cs="Calibri"/>
        </w:rPr>
        <w:t>Zamawiający informuje również, że przedmiot zamówienia musi spełniać wymagania określone w dokumentacji KPO, Działanie 1.1.2 „Przyspieszenie procesów transformacji cyfrowej ochrony zdrowia poprzez dalszy rozwój usług cyfrowych w ochronie zdrowia” dostępnej na stronie https://www.gov.pl/web/zdrowie/inwestycja-d112-przyspieszenie-procesow-transformacji-cyfrowej-ochrony-zdrowia-poprzez-dalszy-rozwoj-uslug-cyfrowych-w-ochronie-zdrowia-nabor-konkurencyjny .</w:t>
      </w:r>
    </w:p>
    <w:p w14:paraId="3BC88959" w14:textId="77777777" w:rsidR="00756A08" w:rsidRPr="004F5ACA" w:rsidRDefault="00756A08">
      <w:pPr>
        <w:spacing w:after="0" w:line="360" w:lineRule="auto"/>
        <w:jc w:val="both"/>
        <w:rPr>
          <w:rFonts w:ascii="Calibri" w:hAnsi="Calibri" w:cs="Calibri"/>
        </w:rPr>
      </w:pPr>
    </w:p>
    <w:p w14:paraId="1749E31E" w14:textId="77777777"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3. Analiza przedwdrożeniowa</w:t>
      </w:r>
    </w:p>
    <w:p w14:paraId="089AA9D4" w14:textId="77777777" w:rsidR="00756A08" w:rsidRPr="004F5ACA" w:rsidRDefault="00E07B0B">
      <w:pPr>
        <w:spacing w:after="0" w:line="360" w:lineRule="auto"/>
        <w:jc w:val="both"/>
        <w:rPr>
          <w:rFonts w:ascii="Calibri" w:hAnsi="Calibri" w:cs="Calibri"/>
        </w:rPr>
      </w:pPr>
      <w:r w:rsidRPr="004F5ACA">
        <w:rPr>
          <w:rFonts w:ascii="Calibri" w:hAnsi="Calibri" w:cs="Calibri"/>
        </w:rPr>
        <w:t>Na potrzebę realizacji zamówienia Wykonawca, przeprowadzi analizę przedwdrożeniową w siedzibie Zamawiającego. Wykonawca wraz z Zamawiającym dokonają wizji lokalnej stanowisk, które zostaną zaproponowane przez Zamawiającego w ramach wdrożenia.  </w:t>
      </w:r>
    </w:p>
    <w:p w14:paraId="3071D8C6" w14:textId="77777777" w:rsidR="00756A08" w:rsidRPr="004F5ACA" w:rsidRDefault="00E07B0B">
      <w:pPr>
        <w:spacing w:after="0" w:line="360" w:lineRule="auto"/>
        <w:jc w:val="both"/>
        <w:rPr>
          <w:rFonts w:ascii="Calibri" w:hAnsi="Calibri" w:cs="Calibri"/>
        </w:rPr>
      </w:pPr>
      <w:r w:rsidRPr="004F5ACA">
        <w:rPr>
          <w:rFonts w:ascii="Calibri" w:hAnsi="Calibri" w:cs="Calibri"/>
        </w:rPr>
        <w:t xml:space="preserve">Wynikiem analizy ma być raport przekazany Zamawiającemu przez Wykonawcę w terminie 3 dni roboczych od zakończenia analizy. Raport powinien wskazywać niezbędne do wykonania przez </w:t>
      </w:r>
      <w:r w:rsidRPr="004F5ACA">
        <w:rPr>
          <w:rFonts w:ascii="Calibri" w:hAnsi="Calibri" w:cs="Calibri"/>
        </w:rPr>
        <w:lastRenderedPageBreak/>
        <w:t>Zamawiającego zmiany w infrastrukturze placówki celem sprawnego wdrożenia zamawianego rozwiązania.  </w:t>
      </w:r>
    </w:p>
    <w:p w14:paraId="1A95E498" w14:textId="77777777" w:rsidR="00756A08" w:rsidRPr="004F5ACA" w:rsidRDefault="00E07B0B">
      <w:pPr>
        <w:spacing w:after="0" w:line="360" w:lineRule="auto"/>
        <w:jc w:val="both"/>
        <w:rPr>
          <w:rFonts w:ascii="Calibri" w:hAnsi="Calibri" w:cs="Calibri"/>
        </w:rPr>
      </w:pPr>
      <w:r w:rsidRPr="004F5ACA">
        <w:rPr>
          <w:rFonts w:ascii="Calibri" w:hAnsi="Calibri" w:cs="Calibri"/>
        </w:rPr>
        <w:t>Zamawiający zastrzega, że Wykonawca nie ma prawa do samodzielnej ingerencji w infrastrukturę placówki. </w:t>
      </w:r>
    </w:p>
    <w:p w14:paraId="036F6BB2" w14:textId="77777777" w:rsidR="00756A08" w:rsidRPr="004F5ACA" w:rsidRDefault="00E07B0B">
      <w:pPr>
        <w:spacing w:after="0" w:line="360" w:lineRule="auto"/>
        <w:jc w:val="both"/>
        <w:rPr>
          <w:rFonts w:ascii="Calibri" w:hAnsi="Calibri" w:cs="Calibri"/>
        </w:rPr>
      </w:pPr>
      <w:r w:rsidRPr="004F5ACA">
        <w:rPr>
          <w:rFonts w:ascii="Calibri" w:hAnsi="Calibri" w:cs="Calibri"/>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64834249" w14:textId="77777777" w:rsidR="00756A08" w:rsidRPr="004F5ACA" w:rsidRDefault="00E07B0B">
      <w:pPr>
        <w:spacing w:after="0" w:line="360" w:lineRule="auto"/>
        <w:rPr>
          <w:rFonts w:ascii="Calibri" w:eastAsia="Arial" w:hAnsi="Calibri" w:cs="Calibri"/>
          <w:color w:val="2E74B5" w:themeColor="accent1" w:themeShade="BF"/>
        </w:rPr>
      </w:pPr>
      <w:r w:rsidRPr="004F5ACA">
        <w:rPr>
          <w:rFonts w:ascii="Calibri" w:eastAsia="Arial" w:hAnsi="Calibri" w:cs="Calibri"/>
          <w:color w:val="2E74B5" w:themeColor="accent1" w:themeShade="BF"/>
        </w:rPr>
        <w:t>4. Wymagania dla oprogramowania </w:t>
      </w:r>
    </w:p>
    <w:p w14:paraId="1B42BFD2" w14:textId="77777777" w:rsidR="00756A08" w:rsidRPr="004F5ACA" w:rsidRDefault="00E07B0B" w:rsidP="00031B9A">
      <w:pPr>
        <w:numPr>
          <w:ilvl w:val="0"/>
          <w:numId w:val="34"/>
        </w:numPr>
        <w:spacing w:after="0" w:line="360" w:lineRule="auto"/>
        <w:rPr>
          <w:rFonts w:ascii="Calibri" w:hAnsi="Calibri" w:cs="Calibri"/>
        </w:rPr>
      </w:pPr>
      <w:r w:rsidRPr="004F5ACA">
        <w:rPr>
          <w:rFonts w:ascii="Calibri" w:hAnsi="Calibri" w:cs="Calibri"/>
        </w:rPr>
        <w:t>Ogólne – System do digitalizacji (dalej: System)</w:t>
      </w:r>
    </w:p>
    <w:p w14:paraId="6AC5AC95"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pracę w odizolowanym środowisku na infrastrukturze Zamawiającego, bez dostępu do Internetu lub jakichkolwiek połączeń sieciowych poza infrastrukturę teleinformatyczną Zamawiającego </w:t>
      </w:r>
    </w:p>
    <w:p w14:paraId="3C7AD367"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 xml:space="preserve">System musi umożliwiać działanie na lokalnej bazie danych dostępnej w modelu open-source - bez kosztów licencji. </w:t>
      </w:r>
    </w:p>
    <w:p w14:paraId="4F0CF93F"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 xml:space="preserve">System musi umożliwiać uruchomienie w lokalnym klastrze wysokiej dostępności w celu zapewnienia działania Systemu w przypadku awarii części infrastruktury. </w:t>
      </w:r>
    </w:p>
    <w:p w14:paraId="3FC2D621"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integrację do lokalnej domeny Active Directory Zamawiającego w celu uniknięcia tworzenia nowych kont dla użytkowników końcowych. Ponadto dla aplikacji uruchamianych przez użytkownika końcowego na komputerach z systemem operacyjnym Windows, niezbędna jest możliwość logowania jednokrotnego (SSO) za pośrednictwem wykorzystywanego protokołu Kerberos.</w:t>
      </w:r>
    </w:p>
    <w:p w14:paraId="5333F6DC"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0B9236E2"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posiadać Aplikację Centralną, dostępną z poziomu przeglądarki Internetowej, wymagającą logowania na konto użytkownika. </w:t>
      </w:r>
    </w:p>
    <w:p w14:paraId="0350313B"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 xml:space="preserve">System ma umożliwiać implementację nowych szablonów do Systemu poprzez import do aplikacji webowej uprzednio przygotowanego pliku, posiadającego informacje o polach (nazwy, współrzędne) opisujących dokument (np. skan). Szablon musi umożliwiać </w:t>
      </w:r>
      <w:r w:rsidRPr="004F5ACA">
        <w:rPr>
          <w:rFonts w:ascii="Calibri" w:hAnsi="Calibri" w:cs="Calibri"/>
        </w:rPr>
        <w:lastRenderedPageBreak/>
        <w:t>pozyskiwanie treści z dokumentów na podstawie zdefiniowanych współrzędnych lub opierając się na relacjach do treści zawartych w dokumencie (np. rozpoznanie PESELu pacjenta na podstawie odniesienia się/przesunięcia od wyszukanego słowa „PESEL”).</w:t>
      </w:r>
    </w:p>
    <w:p w14:paraId="367D4F98"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obsługę innych plików PDF niezdefiniowanych wcześniej w Systemie. </w:t>
      </w:r>
    </w:p>
    <w:p w14:paraId="006345AE"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zarządzanie wersjami szablonów w celu umożliwienia modyfikacji szablonu bez zmian konfiguracji powiązanych systemów lub narzędzi. System musi umożliwiać tworzenie dowolnej liczby wersji danego formularza z oznaczeniem aktualnie obowiązującej wersji. </w:t>
      </w:r>
    </w:p>
    <w:p w14:paraId="7B74C4F4"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Repozytorium dokumentów: </w:t>
      </w:r>
    </w:p>
    <w:p w14:paraId="49B4ACF1" w14:textId="77777777" w:rsidR="00756A08" w:rsidRPr="004F5ACA" w:rsidRDefault="00E07B0B" w:rsidP="00031B9A">
      <w:pPr>
        <w:numPr>
          <w:ilvl w:val="0"/>
          <w:numId w:val="36"/>
        </w:numPr>
        <w:spacing w:after="0" w:line="360" w:lineRule="auto"/>
        <w:rPr>
          <w:rFonts w:ascii="Calibri" w:hAnsi="Calibri" w:cs="Calibri"/>
        </w:rPr>
      </w:pPr>
      <w:r w:rsidRPr="004F5ACA">
        <w:rPr>
          <w:rFonts w:ascii="Calibri" w:hAnsi="Calibri" w:cs="Calibri"/>
        </w:rPr>
        <w:t>System musi posiadać wbudowane mechanizmy zapisywania, przechowywania i katalogowania dokumentów w ramach Systemu, </w:t>
      </w:r>
    </w:p>
    <w:p w14:paraId="335B7BC8" w14:textId="77777777" w:rsidR="00756A08" w:rsidRPr="004F5ACA" w:rsidRDefault="00E07B0B" w:rsidP="00031B9A">
      <w:pPr>
        <w:numPr>
          <w:ilvl w:val="0"/>
          <w:numId w:val="36"/>
        </w:numPr>
        <w:spacing w:after="0" w:line="360" w:lineRule="auto"/>
        <w:rPr>
          <w:rFonts w:ascii="Calibri" w:hAnsi="Calibri" w:cs="Calibri"/>
        </w:rPr>
      </w:pPr>
      <w:r w:rsidRPr="004F5ACA">
        <w:rPr>
          <w:rFonts w:ascii="Calibri" w:hAnsi="Calibri" w:cs="Calibri"/>
        </w:rPr>
        <w:t>System musi umożliwiać samodzielne tworzenie, usuwanie i zmianę nazwy katalogów i podkatalogów możliwych do przeglądania z poziomu Aplikacji Centralnej. </w:t>
      </w:r>
    </w:p>
    <w:p w14:paraId="57A88684" w14:textId="77777777" w:rsidR="00756A08" w:rsidRPr="004F5ACA" w:rsidRDefault="00E07B0B" w:rsidP="00031B9A">
      <w:pPr>
        <w:numPr>
          <w:ilvl w:val="0"/>
          <w:numId w:val="36"/>
        </w:numPr>
        <w:spacing w:after="0" w:line="360" w:lineRule="auto"/>
        <w:rPr>
          <w:rFonts w:ascii="Calibri" w:hAnsi="Calibri" w:cs="Calibri"/>
        </w:rPr>
      </w:pPr>
      <w:r w:rsidRPr="004F5ACA">
        <w:rPr>
          <w:rFonts w:ascii="Calibri" w:hAnsi="Calibri" w:cs="Calibri"/>
        </w:rPr>
        <w:t>System musi umożliwiać przenoszenie dokumentów pomiędzy katalogami oraz definiowanie domyślnych katalogów zapisu dokumentów. </w:t>
      </w:r>
    </w:p>
    <w:p w14:paraId="773D4E24" w14:textId="77777777" w:rsidR="00756A08" w:rsidRPr="004F5ACA" w:rsidRDefault="00E07B0B" w:rsidP="00031B9A">
      <w:pPr>
        <w:numPr>
          <w:ilvl w:val="0"/>
          <w:numId w:val="36"/>
        </w:numPr>
        <w:spacing w:after="0" w:line="360" w:lineRule="auto"/>
        <w:rPr>
          <w:rFonts w:ascii="Calibri" w:hAnsi="Calibri" w:cs="Calibri"/>
        </w:rPr>
      </w:pPr>
      <w:r w:rsidRPr="004F5ACA">
        <w:rPr>
          <w:rFonts w:ascii="Calibri" w:hAnsi="Calibri" w:cs="Calibri"/>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05EBB344"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3E48F8AB"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udostępniać panel administracyjny dostępny z poziomu Aplikacji Centralnej. </w:t>
      </w:r>
    </w:p>
    <w:p w14:paraId="10787E1B"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System musi umożliwiać tworzenie kont użytkowników i zarządzanie nimi z poziomu panelu administracyjnego. </w:t>
      </w:r>
    </w:p>
    <w:p w14:paraId="798A9E4F"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 xml:space="preserve">System musi umożliwiać nadawanie użytkownikom uprawnień w celu minimalizacji dostępu dla różnych grup użytkowników. </w:t>
      </w:r>
    </w:p>
    <w:p w14:paraId="55E827FF" w14:textId="77777777" w:rsidR="00756A08" w:rsidRPr="004F5ACA" w:rsidRDefault="00E07B0B" w:rsidP="00031B9A">
      <w:pPr>
        <w:numPr>
          <w:ilvl w:val="0"/>
          <w:numId w:val="35"/>
        </w:numPr>
        <w:spacing w:after="0" w:line="360" w:lineRule="auto"/>
        <w:rPr>
          <w:rFonts w:ascii="Calibri" w:hAnsi="Calibri" w:cs="Calibri"/>
        </w:rPr>
      </w:pPr>
      <w:r w:rsidRPr="004F5ACA">
        <w:rPr>
          <w:rFonts w:ascii="Calibri" w:hAnsi="Calibri" w:cs="Calibri"/>
        </w:rPr>
        <w:t>Integracje </w:t>
      </w:r>
    </w:p>
    <w:p w14:paraId="46533FAC" w14:textId="77777777" w:rsidR="00756A08" w:rsidRPr="004F5ACA" w:rsidRDefault="00E07B0B" w:rsidP="00031B9A">
      <w:pPr>
        <w:numPr>
          <w:ilvl w:val="0"/>
          <w:numId w:val="37"/>
        </w:numPr>
        <w:spacing w:after="0" w:line="360" w:lineRule="auto"/>
        <w:rPr>
          <w:rFonts w:ascii="Calibri" w:hAnsi="Calibri" w:cs="Calibri"/>
        </w:rPr>
      </w:pPr>
      <w:r w:rsidRPr="004F5ACA">
        <w:rPr>
          <w:rFonts w:ascii="Calibri" w:hAnsi="Calibri" w:cs="Calibri"/>
        </w:rPr>
        <w:t>System musi umożliwiać otwartą integrację z systemami zewnętrznymi za pomocą API w technologii REST. </w:t>
      </w:r>
    </w:p>
    <w:p w14:paraId="02BE81C1" w14:textId="77777777" w:rsidR="00756A08" w:rsidRPr="004F5ACA" w:rsidRDefault="00E07B0B" w:rsidP="00031B9A">
      <w:pPr>
        <w:numPr>
          <w:ilvl w:val="0"/>
          <w:numId w:val="37"/>
        </w:numPr>
        <w:spacing w:after="0" w:line="360" w:lineRule="auto"/>
        <w:rPr>
          <w:rFonts w:ascii="Calibri" w:hAnsi="Calibri" w:cs="Calibri"/>
        </w:rPr>
      </w:pPr>
      <w:r w:rsidRPr="004F5ACA">
        <w:rPr>
          <w:rFonts w:ascii="Calibri" w:hAnsi="Calibri" w:cs="Calibri"/>
        </w:rPr>
        <w:lastRenderedPageBreak/>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61847B8A" w14:textId="77777777" w:rsidR="00756A08" w:rsidRPr="004F5ACA" w:rsidRDefault="00E07B0B" w:rsidP="00031B9A">
      <w:pPr>
        <w:numPr>
          <w:ilvl w:val="0"/>
          <w:numId w:val="37"/>
        </w:numPr>
        <w:spacing w:after="0" w:line="360" w:lineRule="auto"/>
        <w:rPr>
          <w:rFonts w:ascii="Calibri" w:hAnsi="Calibri" w:cs="Calibri"/>
        </w:rPr>
      </w:pPr>
      <w:r w:rsidRPr="004F5ACA">
        <w:rPr>
          <w:rFonts w:ascii="Calibri" w:hAnsi="Calibri" w:cs="Calibri"/>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32844057" w14:textId="77777777" w:rsidR="00756A08" w:rsidRPr="004F5ACA" w:rsidRDefault="00E07B0B" w:rsidP="00031B9A">
      <w:pPr>
        <w:numPr>
          <w:ilvl w:val="0"/>
          <w:numId w:val="37"/>
        </w:numPr>
        <w:spacing w:after="0" w:line="360" w:lineRule="auto"/>
        <w:rPr>
          <w:rFonts w:ascii="Calibri" w:hAnsi="Calibri" w:cs="Calibri"/>
        </w:rPr>
      </w:pPr>
      <w:r w:rsidRPr="004F5ACA">
        <w:rPr>
          <w:rFonts w:ascii="Calibri" w:hAnsi="Calibri" w:cs="Calibri"/>
        </w:rPr>
        <w:t>System musi umożliwiać cofnięcie autoryzacji dla danej integracji w celu zabezpieczenia przed wyciekiem. </w:t>
      </w:r>
    </w:p>
    <w:p w14:paraId="16A526F8" w14:textId="77777777" w:rsidR="00756A08" w:rsidRPr="004F5ACA" w:rsidRDefault="00E07B0B" w:rsidP="00031B9A">
      <w:pPr>
        <w:numPr>
          <w:ilvl w:val="0"/>
          <w:numId w:val="37"/>
        </w:numPr>
        <w:spacing w:after="0" w:line="360" w:lineRule="auto"/>
        <w:rPr>
          <w:rFonts w:ascii="Calibri" w:hAnsi="Calibri" w:cs="Calibri"/>
        </w:rPr>
      </w:pPr>
      <w:r w:rsidRPr="004F5ACA">
        <w:rPr>
          <w:rFonts w:ascii="Calibri" w:hAnsi="Calibri" w:cs="Calibri"/>
        </w:rPr>
        <w:t>System musi posiadać funkcjonalność ustawiania automatycznych powiadomień o podpisaniu dokumentu na wskazany webservice w celu umożliwienia integracji bez konieczności wykonania prac po stronie Wykonawcy.  </w:t>
      </w:r>
    </w:p>
    <w:p w14:paraId="58D4B802" w14:textId="0BDA5729" w:rsidR="00756A08" w:rsidRPr="004F5ACA" w:rsidRDefault="00E07B0B" w:rsidP="00031B9A">
      <w:pPr>
        <w:numPr>
          <w:ilvl w:val="0"/>
          <w:numId w:val="38"/>
        </w:numPr>
        <w:spacing w:after="0" w:line="360" w:lineRule="auto"/>
        <w:rPr>
          <w:rFonts w:ascii="Calibri" w:hAnsi="Calibri" w:cs="Calibri"/>
        </w:rPr>
      </w:pPr>
      <w:r w:rsidRPr="004F5ACA">
        <w:rPr>
          <w:rFonts w:ascii="Calibri" w:hAnsi="Calibri" w:cs="Calibri"/>
        </w:rPr>
        <w:t xml:space="preserve">Wymagania </w:t>
      </w:r>
      <w:r w:rsidR="00E57DF1" w:rsidRPr="004F5ACA">
        <w:rPr>
          <w:rFonts w:ascii="Calibri" w:hAnsi="Calibri" w:cs="Calibri"/>
        </w:rPr>
        <w:t xml:space="preserve">dla oprogramowania </w:t>
      </w:r>
      <w:r w:rsidRPr="004F5ACA">
        <w:rPr>
          <w:rFonts w:ascii="Calibri" w:hAnsi="Calibri" w:cs="Calibri"/>
        </w:rPr>
        <w:t>związane z urządzeniami</w:t>
      </w:r>
      <w:r w:rsidR="00E57DF1" w:rsidRPr="004F5ACA">
        <w:rPr>
          <w:rFonts w:ascii="Calibri" w:hAnsi="Calibri" w:cs="Calibri"/>
        </w:rPr>
        <w:t xml:space="preserve"> </w:t>
      </w:r>
      <w:r w:rsidRPr="004F5ACA">
        <w:rPr>
          <w:rFonts w:ascii="Calibri" w:hAnsi="Calibri" w:cs="Calibri"/>
        </w:rPr>
        <w:t> </w:t>
      </w:r>
      <w:r w:rsidR="00E57DF1" w:rsidRPr="004F5ACA">
        <w:rPr>
          <w:rFonts w:ascii="Calibri" w:hAnsi="Calibri" w:cs="Calibri"/>
        </w:rPr>
        <w:t>skanującymi</w:t>
      </w:r>
      <w:r w:rsidR="00031B9A" w:rsidRPr="004F5ACA">
        <w:rPr>
          <w:rFonts w:ascii="Calibri" w:hAnsi="Calibri" w:cs="Calibri"/>
        </w:rPr>
        <w:t>:</w:t>
      </w:r>
    </w:p>
    <w:p w14:paraId="6E8AA617"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Możliwość uruchomienia aplikacji Systemu na dowolnym komputerze z systemem operacyjnym Windows 10/11, wersja 64-bitowa </w:t>
      </w:r>
    </w:p>
    <w:p w14:paraId="5812AF66"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automatyczne skanowanie dokumentów z możliwością opatrzenia tych skanów podpisem cyfrowym - kwalifikowanym, niekwalifikowanym i osobistym (e-Dowód).</w:t>
      </w:r>
    </w:p>
    <w:p w14:paraId="5FDFBD63"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lokalne zapisywanie dokumentów zeskanowanych, a w przypadku automatycznego rozpoznania danych, automatyczne nadanie plikom nazwy i hasła dostępu do nich na podstawie szablonu nazewnictwa.</w:t>
      </w:r>
    </w:p>
    <w:p w14:paraId="257156EF"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 xml:space="preserve">System musi umożliwiać pobieranie bezpośrednio z dokumentu danych opisujących dokument </w:t>
      </w:r>
    </w:p>
    <w:p w14:paraId="0820CBBF"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regulację stopnia kompresji plików.</w:t>
      </w:r>
    </w:p>
    <w:p w14:paraId="6D350559"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 xml:space="preserve">System musi umożliwiać przed rozpoczęciem skanowania ustawienie dzielenia skanowanych dokumentów co wybraną liczbę stron. </w:t>
      </w:r>
    </w:p>
    <w:p w14:paraId="261B128E"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posiadać funkcjonalność optycznego rozpoznawania znaków (OCR) bez limitów rozpoznawanych dokumentów.</w:t>
      </w:r>
    </w:p>
    <w:p w14:paraId="77A3A8B9"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automatyczne uzupełnianie kolejnych danych w polach dokumentu na podstawie takich samych danych wcześniej poprawnie wprowadzonych w szablonie.</w:t>
      </w:r>
    </w:p>
    <w:p w14:paraId="5C8CCAEC"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mieć funkcje dzielenia kompletów dokumentów skanowanych seryjnie z automatycznego podajnika dokumentów urządzenia skanującego.</w:t>
      </w:r>
    </w:p>
    <w:p w14:paraId="2051BA8B"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lastRenderedPageBreak/>
        <w:t>System musi posiadać wbudowaną wyszukiwarkę dokumentów.</w:t>
      </w:r>
    </w:p>
    <w:p w14:paraId="7A6E352B"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weryfikację poprawności rozpoznanych lub wprowadzonych danych przed ich zatwierdzeniem.</w:t>
      </w:r>
    </w:p>
    <w:p w14:paraId="70FAA82E"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wymagać uwierzytelnienia (zalogowania) użytkownika.</w:t>
      </w:r>
    </w:p>
    <w:p w14:paraId="5B12ECC3"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zapisywanie wersji roboczych nieprzetworzonych dokumentów zeskanowanych w celu powrotu do pracy nad nimi po uruchomieniu kolejnej sesji.</w:t>
      </w:r>
    </w:p>
    <w:p w14:paraId="0011DF04"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48A55EB1"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posiadać funkcjonalność dzielenia dokumentów według szablonów i automatycznego dołączania do nich dowolnej ilości stron niebędących szablonami.</w:t>
      </w:r>
    </w:p>
    <w:p w14:paraId="0B2E75A9"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 xml:space="preserve">System musi umożliwiać ustawienie domyślnego szablonu skanowania, który będzie automatycznie wskazywany w sytuacji, gdy nie będzie możliwe rozpoznanie szablonu dla skanowanego dokumentu. </w:t>
      </w:r>
    </w:p>
    <w:p w14:paraId="10648ED8"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System musi umożliwiać współpracę z urządzeniami skanującymi działającymi za pośrednictwem protokołu TWAIN.</w:t>
      </w:r>
    </w:p>
    <w:p w14:paraId="7CC89BA7" w14:textId="77777777" w:rsidR="00756A08" w:rsidRPr="004F5ACA" w:rsidRDefault="00E07B0B" w:rsidP="00031B9A">
      <w:pPr>
        <w:numPr>
          <w:ilvl w:val="0"/>
          <w:numId w:val="40"/>
        </w:numPr>
        <w:spacing w:after="0" w:line="360" w:lineRule="auto"/>
        <w:rPr>
          <w:rFonts w:ascii="Calibri" w:hAnsi="Calibri" w:cs="Calibri"/>
        </w:rPr>
      </w:pPr>
      <w:r w:rsidRPr="004F5ACA">
        <w:rPr>
          <w:rFonts w:ascii="Calibri" w:hAnsi="Calibri" w:cs="Calibri"/>
        </w:rPr>
        <w:t xml:space="preserve">Skanowanie i zarządzanie dokumentami zeskanowanymi przed wysłaniem ich do systemu HIS, musi odbywać się w aplikacji będącej częścią systemu zainstalowanej na stacji roboczej podłączonej do skanera </w:t>
      </w:r>
    </w:p>
    <w:p w14:paraId="370855CC" w14:textId="77777777" w:rsidR="00756A08" w:rsidRPr="004F5ACA" w:rsidRDefault="00756A08">
      <w:pPr>
        <w:spacing w:after="0" w:line="360" w:lineRule="auto"/>
        <w:jc w:val="both"/>
        <w:rPr>
          <w:rFonts w:ascii="Calibri" w:hAnsi="Calibri" w:cs="Calibri"/>
        </w:rPr>
      </w:pPr>
    </w:p>
    <w:p w14:paraId="55D03DF6" w14:textId="77777777" w:rsidR="00756A08" w:rsidRPr="004F5ACA" w:rsidRDefault="00E07B0B">
      <w:pPr>
        <w:pStyle w:val="Nagwek1"/>
        <w:spacing w:before="0" w:after="0" w:line="360" w:lineRule="auto"/>
        <w:jc w:val="both"/>
        <w:rPr>
          <w:rFonts w:ascii="Calibri" w:hAnsi="Calibri" w:cs="Calibri"/>
          <w:sz w:val="22"/>
          <w:szCs w:val="22"/>
        </w:rPr>
      </w:pPr>
      <w:r w:rsidRPr="004F5ACA">
        <w:rPr>
          <w:rFonts w:ascii="Calibri" w:hAnsi="Calibri" w:cs="Calibri"/>
          <w:sz w:val="22"/>
          <w:szCs w:val="22"/>
        </w:rPr>
        <w:t>5. Wymagania dotyczące sprzętu</w:t>
      </w:r>
    </w:p>
    <w:p w14:paraId="30E5F1D1" w14:textId="77777777" w:rsidR="00756A08" w:rsidRPr="004F5ACA" w:rsidRDefault="00E07B0B" w:rsidP="00031B9A">
      <w:pPr>
        <w:pStyle w:val="Nagwek2"/>
        <w:numPr>
          <w:ilvl w:val="0"/>
          <w:numId w:val="14"/>
        </w:numPr>
        <w:spacing w:line="256" w:lineRule="auto"/>
        <w:ind w:left="360"/>
        <w:jc w:val="both"/>
        <w:rPr>
          <w:rFonts w:ascii="Calibri" w:hAnsi="Calibri" w:cs="Calibri"/>
          <w:sz w:val="22"/>
          <w:szCs w:val="22"/>
          <w:lang w:val="en-US"/>
        </w:rPr>
      </w:pPr>
      <w:r w:rsidRPr="004F5ACA">
        <w:rPr>
          <w:rFonts w:ascii="Calibri" w:hAnsi="Calibri" w:cs="Calibri"/>
          <w:sz w:val="22"/>
          <w:szCs w:val="22"/>
          <w:lang w:val="en-US"/>
        </w:rPr>
        <w:t>Skaner</w:t>
      </w:r>
      <w:r w:rsidRPr="004F5ACA">
        <w:rPr>
          <w:rFonts w:ascii="Calibri" w:hAnsi="Calibri" w:cs="Calibri"/>
          <w:sz w:val="22"/>
          <w:szCs w:val="22"/>
        </w:rPr>
        <w:t xml:space="preserve"> typ 1</w:t>
      </w:r>
      <w:r w:rsidRPr="004F5ACA">
        <w:rPr>
          <w:rStyle w:val="Odwoaniedokomentarza"/>
          <w:rFonts w:ascii="Calibri" w:eastAsiaTheme="minorHAnsi" w:hAnsi="Calibri" w:cs="Calibri"/>
          <w:color w:val="auto"/>
          <w:sz w:val="22"/>
          <w:szCs w:val="22"/>
        </w:rPr>
        <w:t xml:space="preserve"> </w:t>
      </w:r>
      <w:r w:rsidRPr="004F5ACA">
        <w:rPr>
          <w:rFonts w:ascii="Calibri" w:hAnsi="Calibri" w:cs="Calibri"/>
          <w:sz w:val="22"/>
          <w:szCs w:val="22"/>
        </w:rPr>
        <w:t>- 6 sztuk</w:t>
      </w:r>
    </w:p>
    <w:p w14:paraId="37FB6C4C"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umożliwiać działanie w trybie sieciowym lub umożliwiać podłączenia za pomocą USB.</w:t>
      </w:r>
    </w:p>
    <w:p w14:paraId="4376690A"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mieć prędkość skanowania 60ppm/120ipm</w:t>
      </w:r>
    </w:p>
    <w:p w14:paraId="30A87EC6"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Podajnik skanera powinien umożliwiać umieszczenie w nim do 80 arkuszy A4</w:t>
      </w:r>
    </w:p>
    <w:p w14:paraId="4B14391C"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umożliwiać skanowanie z optyczną rozdzielczością min. 300 DPI</w:t>
      </w:r>
    </w:p>
    <w:p w14:paraId="61DFD670"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 xml:space="preserve">Skaner powinien umożliwiać obsługę polskiego OCR. </w:t>
      </w:r>
    </w:p>
    <w:p w14:paraId="63327CC6"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umożliwiać korzystanie ze sterownika TWAIN</w:t>
      </w:r>
    </w:p>
    <w:p w14:paraId="22E99BF6"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wytrzymać obciążenie dzienne do 9000 stron</w:t>
      </w:r>
    </w:p>
    <w:p w14:paraId="7710F2A6"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nie może przekraczać wymiarów 320x280x250mm (szer x głęb x wys)</w:t>
      </w:r>
    </w:p>
    <w:p w14:paraId="6039B2AE"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umożliwiać skanowanie długich dokumentów do 3m</w:t>
      </w:r>
    </w:p>
    <w:p w14:paraId="2088981A"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Skaner powinien umożliwiać rozpoznawanie kodów kreskowych 1D i 2D</w:t>
      </w:r>
    </w:p>
    <w:p w14:paraId="333FDD96" w14:textId="77777777" w:rsidR="00756A08" w:rsidRPr="004F5ACA" w:rsidRDefault="00E07B0B" w:rsidP="00031B9A">
      <w:pPr>
        <w:pStyle w:val="Akapitzlist"/>
        <w:numPr>
          <w:ilvl w:val="0"/>
          <w:numId w:val="15"/>
        </w:numPr>
        <w:spacing w:after="0" w:line="360" w:lineRule="auto"/>
        <w:ind w:left="360"/>
        <w:jc w:val="both"/>
        <w:rPr>
          <w:rFonts w:ascii="Calibri" w:hAnsi="Calibri" w:cs="Calibri"/>
        </w:rPr>
      </w:pPr>
      <w:r w:rsidRPr="004F5ACA">
        <w:rPr>
          <w:rFonts w:ascii="Calibri" w:hAnsi="Calibri" w:cs="Calibri"/>
        </w:rPr>
        <w:t>Zamawiający wymaga 36 miesięcznej gwarancji na skaner liczonej od momentu dostarczenia sprzętu. Wykonawca ponosi koszty napraw gwarancyjnych wraz z kosztami części i transportu.</w:t>
      </w:r>
    </w:p>
    <w:p w14:paraId="78BDB9B1" w14:textId="7879A0E1" w:rsidR="00756A08" w:rsidRPr="004F5ACA" w:rsidRDefault="008E3025">
      <w:pPr>
        <w:pStyle w:val="Nagwek2"/>
        <w:spacing w:before="0" w:after="0" w:line="360" w:lineRule="auto"/>
        <w:rPr>
          <w:rFonts w:ascii="Calibri" w:hAnsi="Calibri" w:cs="Calibri"/>
          <w:sz w:val="22"/>
          <w:szCs w:val="22"/>
          <w:lang w:val="en-US"/>
        </w:rPr>
      </w:pPr>
      <w:r>
        <w:rPr>
          <w:rFonts w:ascii="Calibri" w:hAnsi="Calibri" w:cs="Calibri"/>
          <w:sz w:val="22"/>
          <w:szCs w:val="22"/>
        </w:rPr>
        <w:t>b</w:t>
      </w:r>
      <w:r w:rsidR="00E07B0B" w:rsidRPr="004F5ACA">
        <w:rPr>
          <w:rFonts w:ascii="Calibri" w:hAnsi="Calibri" w:cs="Calibri"/>
          <w:sz w:val="22"/>
          <w:szCs w:val="22"/>
        </w:rPr>
        <w:t xml:space="preserve">) </w:t>
      </w:r>
      <w:r w:rsidR="00E07B0B" w:rsidRPr="004F5ACA">
        <w:rPr>
          <w:rFonts w:ascii="Calibri" w:hAnsi="Calibri" w:cs="Calibri"/>
          <w:sz w:val="22"/>
          <w:szCs w:val="22"/>
          <w:lang w:val="en-US"/>
        </w:rPr>
        <w:t xml:space="preserve">Skaner </w:t>
      </w:r>
      <w:r w:rsidR="00E07B0B" w:rsidRPr="004F5ACA">
        <w:rPr>
          <w:rFonts w:ascii="Calibri" w:hAnsi="Calibri" w:cs="Calibri"/>
          <w:sz w:val="22"/>
          <w:szCs w:val="22"/>
        </w:rPr>
        <w:t>typ 2</w:t>
      </w:r>
      <w:r w:rsidR="00E07B0B" w:rsidRPr="004F5ACA">
        <w:rPr>
          <w:rStyle w:val="Odwoaniedokomentarza"/>
          <w:rFonts w:ascii="Calibri" w:eastAsiaTheme="minorHAnsi" w:hAnsi="Calibri" w:cs="Calibri"/>
          <w:color w:val="auto"/>
          <w:sz w:val="22"/>
          <w:szCs w:val="22"/>
        </w:rPr>
        <w:t xml:space="preserve"> </w:t>
      </w:r>
      <w:r w:rsidR="00E07B0B" w:rsidRPr="004F5ACA">
        <w:rPr>
          <w:rFonts w:ascii="Calibri" w:hAnsi="Calibri" w:cs="Calibri"/>
          <w:sz w:val="22"/>
          <w:szCs w:val="22"/>
        </w:rPr>
        <w:t>- 1 sztuka</w:t>
      </w:r>
    </w:p>
    <w:p w14:paraId="50637349"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umożliwiać działanie w trybie sieciowym lub umożliwiać podłączenia za pomocą USB.</w:t>
      </w:r>
    </w:p>
    <w:p w14:paraId="124A9CFA"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mieć prędkość skanowania 100ppm/200ipm</w:t>
      </w:r>
    </w:p>
    <w:p w14:paraId="5374D40C"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Podajnik skanera powinien umożliwiać umieszczenie w nim do 300 arkuszy A3</w:t>
      </w:r>
    </w:p>
    <w:p w14:paraId="43F7B729"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umożliwiać skanowanie z optyczną rozdzielczością min. 300 DPI</w:t>
      </w:r>
    </w:p>
    <w:p w14:paraId="113A81D4"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 xml:space="preserve">Skaner powinien umożliwiać obsługę polskiego OCR. </w:t>
      </w:r>
    </w:p>
    <w:p w14:paraId="0C936501"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umożliwiać korzystanie ze sterownika TWAIN</w:t>
      </w:r>
    </w:p>
    <w:p w14:paraId="0D9699AE"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wytrzymać obciążenie dzienne 45000 stron</w:t>
      </w:r>
    </w:p>
    <w:p w14:paraId="6592522B"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umożliwiać skanowanie długich dokumentów do 4m</w:t>
      </w:r>
    </w:p>
    <w:p w14:paraId="39673109"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Skaner powinien wykrywać podwójne pobrania dokumentów</w:t>
      </w:r>
    </w:p>
    <w:p w14:paraId="46D0F1F2" w14:textId="77777777" w:rsidR="00756A08" w:rsidRPr="004F5ACA" w:rsidRDefault="00E07B0B" w:rsidP="00031B9A">
      <w:pPr>
        <w:pStyle w:val="Akapitzlist"/>
        <w:numPr>
          <w:ilvl w:val="0"/>
          <w:numId w:val="16"/>
        </w:numPr>
        <w:spacing w:after="0" w:line="360" w:lineRule="auto"/>
        <w:ind w:left="360"/>
        <w:rPr>
          <w:rFonts w:ascii="Calibri" w:hAnsi="Calibri" w:cs="Calibri"/>
        </w:rPr>
      </w:pPr>
      <w:r w:rsidRPr="004F5ACA">
        <w:rPr>
          <w:rFonts w:ascii="Calibri" w:hAnsi="Calibri" w:cs="Calibri"/>
        </w:rPr>
        <w:t>Zamawiający wymaga 36 miesięcznej gwarancji na skaner liczonej od momentu dostarczenia sprzętu. Wykonawca ponosi koszty napraw gwarancyjnych wraz z kosztami części i transportu.</w:t>
      </w:r>
    </w:p>
    <w:p w14:paraId="58DEBC49" w14:textId="77777777" w:rsidR="00756A08" w:rsidRPr="004F5ACA" w:rsidRDefault="00756A08">
      <w:pPr>
        <w:pStyle w:val="Akapitzlist"/>
        <w:spacing w:after="0" w:line="360" w:lineRule="auto"/>
        <w:ind w:left="360"/>
        <w:rPr>
          <w:rFonts w:ascii="Calibri" w:hAnsi="Calibri" w:cs="Calibri"/>
        </w:rPr>
      </w:pPr>
    </w:p>
    <w:p w14:paraId="73EA2185" w14:textId="77777777"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6. Minimalne warunki licencji na system </w:t>
      </w:r>
    </w:p>
    <w:p w14:paraId="7814E5D2" w14:textId="77777777" w:rsidR="00756A08" w:rsidRPr="004F5ACA" w:rsidRDefault="00E07B0B" w:rsidP="00031B9A">
      <w:pPr>
        <w:numPr>
          <w:ilvl w:val="0"/>
          <w:numId w:val="17"/>
        </w:numPr>
        <w:tabs>
          <w:tab w:val="num" w:pos="360"/>
        </w:tabs>
        <w:spacing w:after="160" w:line="256" w:lineRule="auto"/>
        <w:ind w:left="360"/>
        <w:jc w:val="both"/>
        <w:rPr>
          <w:rFonts w:ascii="Calibri" w:hAnsi="Calibri" w:cs="Calibri"/>
        </w:rPr>
      </w:pPr>
      <w:r w:rsidRPr="004F5ACA">
        <w:rPr>
          <w:rFonts w:ascii="Calibri" w:hAnsi="Calibri" w:cs="Calibri"/>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54C1A8E4" w14:textId="77777777" w:rsidR="00756A08" w:rsidRPr="004F5ACA" w:rsidRDefault="00E07B0B" w:rsidP="00031B9A">
      <w:pPr>
        <w:numPr>
          <w:ilvl w:val="0"/>
          <w:numId w:val="18"/>
        </w:numPr>
        <w:tabs>
          <w:tab w:val="num" w:pos="708"/>
        </w:tabs>
        <w:spacing w:after="0" w:line="256" w:lineRule="auto"/>
        <w:ind w:left="708"/>
        <w:jc w:val="both"/>
        <w:rPr>
          <w:rFonts w:ascii="Calibri" w:hAnsi="Calibri" w:cs="Calibri"/>
        </w:rPr>
      </w:pPr>
      <w:r w:rsidRPr="004F5ACA">
        <w:rPr>
          <w:rFonts w:ascii="Calibri" w:hAnsi="Calibri" w:cs="Calibri"/>
        </w:rPr>
        <w:t>wprowadzanie do pamięci komputera, </w:t>
      </w:r>
    </w:p>
    <w:p w14:paraId="2479198F" w14:textId="77777777" w:rsidR="00756A08" w:rsidRPr="004F5ACA" w:rsidRDefault="00E07B0B" w:rsidP="00031B9A">
      <w:pPr>
        <w:numPr>
          <w:ilvl w:val="0"/>
          <w:numId w:val="18"/>
        </w:numPr>
        <w:tabs>
          <w:tab w:val="num" w:pos="708"/>
        </w:tabs>
        <w:spacing w:after="0" w:line="256" w:lineRule="auto"/>
        <w:ind w:left="708"/>
        <w:jc w:val="both"/>
        <w:rPr>
          <w:rFonts w:ascii="Calibri" w:hAnsi="Calibri" w:cs="Calibri"/>
        </w:rPr>
      </w:pPr>
      <w:r w:rsidRPr="004F5ACA">
        <w:rPr>
          <w:rFonts w:ascii="Calibri" w:hAnsi="Calibri" w:cs="Calibri"/>
        </w:rPr>
        <w:t>korzystanie, </w:t>
      </w:r>
    </w:p>
    <w:p w14:paraId="54D6378C" w14:textId="77777777" w:rsidR="00756A08" w:rsidRPr="004F5ACA" w:rsidRDefault="00E07B0B" w:rsidP="00031B9A">
      <w:pPr>
        <w:numPr>
          <w:ilvl w:val="0"/>
          <w:numId w:val="18"/>
        </w:numPr>
        <w:tabs>
          <w:tab w:val="num" w:pos="708"/>
        </w:tabs>
        <w:spacing w:after="0" w:line="256" w:lineRule="auto"/>
        <w:ind w:left="708"/>
        <w:jc w:val="both"/>
        <w:rPr>
          <w:rFonts w:ascii="Calibri" w:hAnsi="Calibri" w:cs="Calibri"/>
        </w:rPr>
      </w:pPr>
      <w:r w:rsidRPr="004F5ACA">
        <w:rPr>
          <w:rFonts w:ascii="Calibri" w:hAnsi="Calibri" w:cs="Calibri"/>
        </w:rPr>
        <w:t>sporządzanie kopii zapasowej, </w:t>
      </w:r>
    </w:p>
    <w:p w14:paraId="391DE355" w14:textId="77777777" w:rsidR="00756A08" w:rsidRPr="004F5ACA" w:rsidRDefault="00E07B0B" w:rsidP="00031B9A">
      <w:pPr>
        <w:numPr>
          <w:ilvl w:val="0"/>
          <w:numId w:val="18"/>
        </w:numPr>
        <w:tabs>
          <w:tab w:val="num" w:pos="708"/>
        </w:tabs>
        <w:spacing w:after="160" w:line="256" w:lineRule="auto"/>
        <w:ind w:left="708"/>
        <w:jc w:val="both"/>
        <w:rPr>
          <w:rFonts w:ascii="Calibri" w:hAnsi="Calibri" w:cs="Calibri"/>
        </w:rPr>
      </w:pPr>
      <w:r w:rsidRPr="004F5ACA">
        <w:rPr>
          <w:rFonts w:ascii="Calibri" w:hAnsi="Calibri" w:cs="Calibri"/>
        </w:rPr>
        <w:t>przenoszenie pomiędzy stanowiskami. </w:t>
      </w:r>
    </w:p>
    <w:p w14:paraId="4AA6F5D1" w14:textId="77777777" w:rsidR="00756A08" w:rsidRPr="004F5ACA" w:rsidRDefault="00E07B0B" w:rsidP="00031B9A">
      <w:pPr>
        <w:numPr>
          <w:ilvl w:val="0"/>
          <w:numId w:val="19"/>
        </w:numPr>
        <w:tabs>
          <w:tab w:val="num" w:pos="360"/>
        </w:tabs>
        <w:spacing w:after="160" w:line="256" w:lineRule="auto"/>
        <w:ind w:left="360"/>
        <w:jc w:val="both"/>
        <w:rPr>
          <w:rFonts w:ascii="Calibri" w:hAnsi="Calibri" w:cs="Calibri"/>
        </w:rPr>
      </w:pPr>
      <w:r w:rsidRPr="004F5ACA">
        <w:rPr>
          <w:rFonts w:ascii="Calibri" w:hAnsi="Calibri" w:cs="Calibri"/>
        </w:rPr>
        <w:t>Zamawiający w ramach udzielonej licencji uprawniony będzie do korzystania z wygenerowanych za pomocą danego rozwiązania dokumentów (np. raportów, analiz) w szczególności poprzez: </w:t>
      </w:r>
    </w:p>
    <w:p w14:paraId="023126C6"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opracowanie, w tym zmianę, adaptację, tłumaczenie, </w:t>
      </w:r>
    </w:p>
    <w:p w14:paraId="32A93739"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20B84F84"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publiczne rozpowszechnianie, w tym: wyświetlanie, odtwarzanie w dowolnym systemie lub stan-dardzie, a także publiczne udostępnianie w taki sposób, aby każdy mógł mieć do nich dostęp w miejscu i czasie przez siebie wybranym, </w:t>
      </w:r>
    </w:p>
    <w:p w14:paraId="59CF4235"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wprowadzanie do sieci multimedialnych oraz Internetu,  </w:t>
      </w:r>
    </w:p>
    <w:p w14:paraId="7F2BE17D"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umieszczanie w publikacjach drukowanych (w tym m.in. ulotki, foldery, plakaty), </w:t>
      </w:r>
    </w:p>
    <w:p w14:paraId="51766A60"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umieszczanie w publikacjach elektronicznych oraz aplikacjach elektronicznych, </w:t>
      </w:r>
    </w:p>
    <w:p w14:paraId="46DBC95B" w14:textId="77777777" w:rsidR="00756A08" w:rsidRPr="004F5ACA" w:rsidRDefault="00E07B0B" w:rsidP="00031B9A">
      <w:pPr>
        <w:numPr>
          <w:ilvl w:val="0"/>
          <w:numId w:val="20"/>
        </w:numPr>
        <w:tabs>
          <w:tab w:val="num" w:pos="708"/>
        </w:tabs>
        <w:spacing w:after="0" w:line="256" w:lineRule="auto"/>
        <w:ind w:left="708"/>
        <w:jc w:val="both"/>
        <w:rPr>
          <w:rFonts w:ascii="Calibri" w:hAnsi="Calibri" w:cs="Calibri"/>
        </w:rPr>
      </w:pPr>
      <w:r w:rsidRPr="004F5ACA">
        <w:rPr>
          <w:rFonts w:ascii="Calibri" w:hAnsi="Calibri" w:cs="Calibri"/>
        </w:rPr>
        <w:t>umieszczanie w prezentacjach i materiałach prasowych, </w:t>
      </w:r>
    </w:p>
    <w:p w14:paraId="78C871C9" w14:textId="77777777" w:rsidR="00756A08" w:rsidRPr="004F5ACA" w:rsidRDefault="00E07B0B" w:rsidP="00031B9A">
      <w:pPr>
        <w:numPr>
          <w:ilvl w:val="0"/>
          <w:numId w:val="20"/>
        </w:numPr>
        <w:tabs>
          <w:tab w:val="num" w:pos="708"/>
        </w:tabs>
        <w:spacing w:after="160" w:line="256" w:lineRule="auto"/>
        <w:ind w:left="708"/>
        <w:jc w:val="both"/>
        <w:rPr>
          <w:rStyle w:val="Odwoaniedokomentarza"/>
          <w:rFonts w:ascii="Calibri" w:hAnsi="Calibri" w:cs="Calibri"/>
          <w:sz w:val="22"/>
          <w:szCs w:val="22"/>
        </w:rPr>
      </w:pPr>
      <w:r w:rsidRPr="004F5ACA">
        <w:rPr>
          <w:rFonts w:ascii="Calibri" w:hAnsi="Calibri" w:cs="Calibri"/>
        </w:rPr>
        <w:t>umieszczania w spotach i filmach reklamowych. </w:t>
      </w:r>
    </w:p>
    <w:p w14:paraId="6B10F95E" w14:textId="77777777" w:rsidR="00756A08" w:rsidRPr="004F5ACA" w:rsidRDefault="00E07B0B">
      <w:pPr>
        <w:tabs>
          <w:tab w:val="num" w:pos="708"/>
        </w:tabs>
        <w:spacing w:after="160" w:line="256" w:lineRule="auto"/>
        <w:jc w:val="both"/>
        <w:rPr>
          <w:rFonts w:ascii="Calibri" w:hAnsi="Calibri" w:cs="Calibri"/>
        </w:rPr>
      </w:pPr>
      <w:r w:rsidRPr="004F5ACA">
        <w:rPr>
          <w:rStyle w:val="Odwoaniedokomentarza"/>
          <w:rFonts w:ascii="Calibri" w:hAnsi="Calibri" w:cs="Calibri"/>
          <w:sz w:val="22"/>
          <w:szCs w:val="22"/>
        </w:rPr>
        <w:t xml:space="preserve">3. </w:t>
      </w:r>
      <w:r w:rsidRPr="004F5ACA">
        <w:rPr>
          <w:rFonts w:ascii="Calibri" w:hAnsi="Calibri" w:cs="Calibri"/>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053B6F2E" w14:textId="77777777" w:rsidR="00756A08" w:rsidRPr="004F5ACA" w:rsidRDefault="00E07B0B" w:rsidP="00031B9A">
      <w:pPr>
        <w:numPr>
          <w:ilvl w:val="0"/>
          <w:numId w:val="21"/>
        </w:numPr>
        <w:tabs>
          <w:tab w:val="num" w:pos="360"/>
        </w:tabs>
        <w:spacing w:after="160" w:line="256" w:lineRule="auto"/>
        <w:ind w:left="360"/>
        <w:jc w:val="both"/>
        <w:rPr>
          <w:rFonts w:ascii="Calibri" w:hAnsi="Calibri" w:cs="Calibri"/>
        </w:rPr>
      </w:pPr>
      <w:r w:rsidRPr="004F5ACA">
        <w:rPr>
          <w:rFonts w:ascii="Calibri" w:hAnsi="Calibri" w:cs="Calibri"/>
        </w:rPr>
        <w:t>Zamawiający nie będzie mieć prawa przenosić licencji na inne osoby, przy czym wyjątkiem jest zmiana formy prawnej lub zmiany struktury właścicielskiej Zamawiającego, która wyłączona jest spod zapisów tego ustępu. </w:t>
      </w:r>
    </w:p>
    <w:p w14:paraId="5424FE11" w14:textId="77777777" w:rsidR="00756A08" w:rsidRPr="004F5ACA" w:rsidRDefault="00E07B0B" w:rsidP="00031B9A">
      <w:pPr>
        <w:numPr>
          <w:ilvl w:val="0"/>
          <w:numId w:val="22"/>
        </w:numPr>
        <w:tabs>
          <w:tab w:val="num" w:pos="360"/>
        </w:tabs>
        <w:spacing w:after="160" w:line="256" w:lineRule="auto"/>
        <w:ind w:left="360"/>
        <w:jc w:val="both"/>
        <w:rPr>
          <w:rFonts w:ascii="Calibri" w:hAnsi="Calibri" w:cs="Calibri"/>
        </w:rPr>
      </w:pPr>
      <w:r w:rsidRPr="004F5ACA">
        <w:rPr>
          <w:rFonts w:ascii="Calibri" w:hAnsi="Calibri" w:cs="Calibri"/>
        </w:rPr>
        <w:t>Wykonawca składając ofertę oświadcza, iż: </w:t>
      </w:r>
    </w:p>
    <w:p w14:paraId="2A33C185" w14:textId="77777777" w:rsidR="00756A08" w:rsidRPr="004F5ACA" w:rsidRDefault="00E07B0B" w:rsidP="00031B9A">
      <w:pPr>
        <w:numPr>
          <w:ilvl w:val="0"/>
          <w:numId w:val="23"/>
        </w:numPr>
        <w:spacing w:after="0" w:line="256" w:lineRule="auto"/>
        <w:ind w:left="708"/>
        <w:jc w:val="both"/>
        <w:rPr>
          <w:rFonts w:ascii="Calibri" w:hAnsi="Calibri" w:cs="Calibri"/>
        </w:rPr>
      </w:pPr>
      <w:r w:rsidRPr="004F5ACA">
        <w:rPr>
          <w:rFonts w:ascii="Calibri" w:hAnsi="Calibri" w:cs="Calibri"/>
        </w:rPr>
        <w:t>przysługują mu wszelkie prawa do przedmiotów własności intelektualnej oferowanych w ramach postępowania oraz prawa te nie są w żaden sposób obciążone prawami osób trzecich; lub </w:t>
      </w:r>
    </w:p>
    <w:p w14:paraId="1E93E203" w14:textId="77777777" w:rsidR="00756A08" w:rsidRPr="004F5ACA" w:rsidRDefault="00E07B0B" w:rsidP="00031B9A">
      <w:pPr>
        <w:numPr>
          <w:ilvl w:val="0"/>
          <w:numId w:val="24"/>
        </w:numPr>
        <w:spacing w:after="0" w:line="256" w:lineRule="auto"/>
        <w:ind w:left="708"/>
        <w:jc w:val="both"/>
        <w:rPr>
          <w:rFonts w:ascii="Calibri" w:hAnsi="Calibri" w:cs="Calibri"/>
        </w:rPr>
      </w:pPr>
      <w:r w:rsidRPr="004F5ACA">
        <w:rPr>
          <w:rFonts w:ascii="Calibri" w:hAnsi="Calibri" w:cs="Calibri"/>
        </w:rPr>
        <w:t>przysługują mu prawa do sprzedaży sublicencji na przedmiot własności intelektualnej oferowanej w ramach postępowania oraz prawa te nie są w żaden sposób obciążone prawami osób trzecich; oraz </w:t>
      </w:r>
    </w:p>
    <w:p w14:paraId="2A5246A3" w14:textId="77777777" w:rsidR="00756A08" w:rsidRPr="004F5ACA" w:rsidRDefault="00E07B0B" w:rsidP="00031B9A">
      <w:pPr>
        <w:numPr>
          <w:ilvl w:val="0"/>
          <w:numId w:val="25"/>
        </w:numPr>
        <w:spacing w:after="160" w:line="256" w:lineRule="auto"/>
        <w:ind w:left="708"/>
        <w:jc w:val="both"/>
        <w:rPr>
          <w:rFonts w:ascii="Calibri" w:hAnsi="Calibri" w:cs="Calibri"/>
        </w:rPr>
      </w:pPr>
      <w:r w:rsidRPr="004F5ACA">
        <w:rPr>
          <w:rFonts w:ascii="Calibri" w:hAnsi="Calibri" w:cs="Calibri"/>
        </w:rPr>
        <w:t>udzielenie licencji zgodnie z ofertą, jak również korzystanie przez Zamawiającego z przedmiotów własności intelektualnej zaoferowanych przez Wykonawcę nie będzie stanowić naruszenia praw osób trzecich.  </w:t>
      </w:r>
    </w:p>
    <w:p w14:paraId="7AE226DA" w14:textId="77777777" w:rsidR="00756A08" w:rsidRPr="004F5ACA" w:rsidRDefault="00E07B0B" w:rsidP="00031B9A">
      <w:pPr>
        <w:pStyle w:val="Akapitzlist"/>
        <w:numPr>
          <w:ilvl w:val="0"/>
          <w:numId w:val="22"/>
        </w:numPr>
        <w:tabs>
          <w:tab w:val="num" w:pos="360"/>
        </w:tabs>
        <w:spacing w:after="160" w:line="256" w:lineRule="auto"/>
        <w:ind w:left="360"/>
        <w:jc w:val="both"/>
        <w:rPr>
          <w:rFonts w:ascii="Calibri" w:hAnsi="Calibri" w:cs="Calibri"/>
        </w:rPr>
      </w:pPr>
      <w:r w:rsidRPr="004F5ACA">
        <w:rPr>
          <w:rFonts w:ascii="Calibri" w:hAnsi="Calibri" w:cs="Calibri"/>
        </w:rPr>
        <w:t>Zamawiający gwarantuje parametry ujęte w postępowaniu, a Wykonawca zobowiązany jest do dostarczenia pozostałych elementów niezbędnych do poprawnego wdrożenia rozwiązania. </w:t>
      </w:r>
    </w:p>
    <w:p w14:paraId="50F980F7" w14:textId="77777777" w:rsidR="00756A08" w:rsidRPr="004F5ACA" w:rsidRDefault="00756A08">
      <w:pPr>
        <w:spacing w:after="0" w:line="360" w:lineRule="auto"/>
        <w:jc w:val="both"/>
        <w:rPr>
          <w:rFonts w:ascii="Calibri" w:hAnsi="Calibri" w:cs="Calibri"/>
        </w:rPr>
      </w:pPr>
    </w:p>
    <w:p w14:paraId="0ED562AB" w14:textId="77777777"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7. Licencja integracyjna HIS</w:t>
      </w:r>
    </w:p>
    <w:p w14:paraId="2B36F2EB" w14:textId="77777777" w:rsidR="00756A08" w:rsidRPr="004F5ACA" w:rsidRDefault="00E07B0B" w:rsidP="00031B9A">
      <w:pPr>
        <w:numPr>
          <w:ilvl w:val="0"/>
          <w:numId w:val="26"/>
        </w:numPr>
        <w:tabs>
          <w:tab w:val="num" w:pos="360"/>
        </w:tabs>
        <w:spacing w:after="0" w:line="360" w:lineRule="auto"/>
        <w:jc w:val="both"/>
        <w:rPr>
          <w:rFonts w:ascii="Calibri" w:hAnsi="Calibri" w:cs="Calibri"/>
        </w:rPr>
      </w:pPr>
      <w:r w:rsidRPr="004F5ACA">
        <w:rPr>
          <w:rFonts w:ascii="Calibri" w:hAnsi="Calibri" w:cs="Calibri"/>
        </w:rPr>
        <w:t>Wykonawca składając ofertę oświadcza, iż w zakresie integracji oferowanego Systemu z systemem HIS Zamawiającego: </w:t>
      </w:r>
    </w:p>
    <w:p w14:paraId="7611EF12" w14:textId="77777777" w:rsidR="00756A08" w:rsidRPr="004F5ACA" w:rsidRDefault="00E07B0B" w:rsidP="00031B9A">
      <w:pPr>
        <w:numPr>
          <w:ilvl w:val="0"/>
          <w:numId w:val="27"/>
        </w:numPr>
        <w:spacing w:after="0" w:line="360" w:lineRule="auto"/>
        <w:jc w:val="both"/>
        <w:rPr>
          <w:rFonts w:ascii="Calibri" w:hAnsi="Calibri" w:cs="Calibri"/>
        </w:rPr>
      </w:pPr>
      <w:r w:rsidRPr="004F5ACA">
        <w:rPr>
          <w:rFonts w:ascii="Calibri" w:hAnsi="Calibri" w:cs="Calibri"/>
        </w:rPr>
        <w:t>przysługują mu wszelkie prawa do przedmiotów własności intelektualnej oferowanych w ramach postępowania oraz prawa te nie są w żaden sposób obciążone prawami osób trzecich; lub </w:t>
      </w:r>
    </w:p>
    <w:p w14:paraId="290D6D3E" w14:textId="77777777" w:rsidR="00756A08" w:rsidRPr="004F5ACA" w:rsidRDefault="00E07B0B" w:rsidP="00031B9A">
      <w:pPr>
        <w:numPr>
          <w:ilvl w:val="0"/>
          <w:numId w:val="28"/>
        </w:numPr>
        <w:tabs>
          <w:tab w:val="num" w:pos="348"/>
        </w:tabs>
        <w:spacing w:after="0" w:line="360" w:lineRule="auto"/>
        <w:jc w:val="both"/>
        <w:rPr>
          <w:rFonts w:ascii="Calibri" w:hAnsi="Calibri" w:cs="Calibri"/>
        </w:rPr>
      </w:pPr>
      <w:r w:rsidRPr="004F5ACA">
        <w:rPr>
          <w:rFonts w:ascii="Calibri" w:hAnsi="Calibri" w:cs="Calibri"/>
        </w:rPr>
        <w:t>przysługują mu prawa do sprzedaży sublicencji na przedmiot własności intelektualnej oferowanej w ramach postępowania oraz prawa te nie są w żaden sposób obciążone prawami osób trzecich; oraz </w:t>
      </w:r>
    </w:p>
    <w:p w14:paraId="0324A5FD" w14:textId="77777777" w:rsidR="00756A08" w:rsidRPr="004F5ACA" w:rsidRDefault="00E07B0B" w:rsidP="00031B9A">
      <w:pPr>
        <w:numPr>
          <w:ilvl w:val="0"/>
          <w:numId w:val="29"/>
        </w:numPr>
        <w:tabs>
          <w:tab w:val="num" w:pos="348"/>
        </w:tabs>
        <w:spacing w:after="0" w:line="360" w:lineRule="auto"/>
        <w:jc w:val="both"/>
        <w:rPr>
          <w:rFonts w:ascii="Calibri" w:hAnsi="Calibri" w:cs="Calibri"/>
        </w:rPr>
      </w:pPr>
      <w:r w:rsidRPr="004F5ACA">
        <w:rPr>
          <w:rFonts w:ascii="Calibri" w:hAnsi="Calibri" w:cs="Calibri"/>
        </w:rPr>
        <w:t>udzielenie licencji zgodnie z ofertą, jak również korzystanie przez Zamawiającego z przedmiotów własności intelektualnej zaoferowanych przez Wykonawcę nie będzie stanowić naruszenia praw osób trzecich.  </w:t>
      </w:r>
    </w:p>
    <w:p w14:paraId="047AEE29" w14:textId="6EE06B8F" w:rsidR="00756A08" w:rsidRPr="004F5ACA" w:rsidRDefault="00E07B0B" w:rsidP="00031B9A">
      <w:pPr>
        <w:numPr>
          <w:ilvl w:val="0"/>
          <w:numId w:val="30"/>
        </w:numPr>
        <w:tabs>
          <w:tab w:val="num" w:pos="0"/>
        </w:tabs>
        <w:spacing w:after="0" w:line="360" w:lineRule="auto"/>
        <w:jc w:val="both"/>
        <w:rPr>
          <w:rFonts w:ascii="Calibri" w:hAnsi="Calibri" w:cs="Calibri"/>
        </w:rPr>
      </w:pPr>
      <w:r w:rsidRPr="004F5ACA">
        <w:rPr>
          <w:rFonts w:ascii="Calibri" w:hAnsi="Calibri" w:cs="Calibri"/>
        </w:rPr>
        <w:t>Oferta Wykonawcy nie przewiduje konieczności uiszczenia dodatkowych opłat za uruchomienie Systemu w integracji z HIS koniecznych do poniesienia przez Zamawiającego na rzecz dostawcy HIS. </w:t>
      </w:r>
      <w:r w:rsidR="004F5ACA" w:rsidRPr="004F5ACA">
        <w:rPr>
          <w:rFonts w:ascii="Calibri" w:hAnsi="Calibri" w:cs="Calibri"/>
        </w:rPr>
        <w:t xml:space="preserve">W okresie 36 miesięcy, tj. okresie </w:t>
      </w:r>
      <w:r w:rsidR="004F5ACA">
        <w:rPr>
          <w:rFonts w:ascii="Calibri" w:hAnsi="Calibri" w:cs="Calibri"/>
        </w:rPr>
        <w:t>ś</w:t>
      </w:r>
      <w:r w:rsidR="004F5ACA" w:rsidRPr="004F5ACA">
        <w:rPr>
          <w:rFonts w:ascii="Calibri" w:hAnsi="Calibri" w:cs="Calibri"/>
        </w:rPr>
        <w:t xml:space="preserve">wiadczenia opieki serwisowej wraz z nadzorem autorskim opłaty należne dostawcy systemu HIS Zamawiającego za wsparcie modułu integracyjnego między Systemem HIS Zamawiającego a dostarczanym przez Wykonawcę Systemem ponosi </w:t>
      </w:r>
      <w:r w:rsidR="004F5ACA">
        <w:rPr>
          <w:rFonts w:ascii="Calibri" w:hAnsi="Calibri" w:cs="Calibri"/>
        </w:rPr>
        <w:t>Wykonawca.</w:t>
      </w:r>
      <w:r w:rsidR="004F5ACA" w:rsidRPr="004F5ACA">
        <w:rPr>
          <w:rFonts w:ascii="Calibri" w:hAnsi="Calibri" w:cs="Calibri"/>
        </w:rPr>
        <w:t xml:space="preserve"> </w:t>
      </w:r>
    </w:p>
    <w:p w14:paraId="61FBFB8A" w14:textId="77777777" w:rsidR="00C64210" w:rsidRDefault="00E07B0B" w:rsidP="00031B9A">
      <w:pPr>
        <w:numPr>
          <w:ilvl w:val="0"/>
          <w:numId w:val="31"/>
        </w:numPr>
        <w:tabs>
          <w:tab w:val="num" w:pos="360"/>
        </w:tabs>
        <w:spacing w:after="0" w:line="360" w:lineRule="auto"/>
        <w:jc w:val="both"/>
        <w:rPr>
          <w:rFonts w:ascii="Calibri" w:hAnsi="Calibri" w:cs="Calibri"/>
        </w:rPr>
      </w:pPr>
      <w:r w:rsidRPr="004F5ACA">
        <w:rPr>
          <w:rFonts w:ascii="Calibri" w:hAnsi="Calibri" w:cs="Calibri"/>
        </w:rPr>
        <w:t xml:space="preserve">Po upływie 36 miesięcy od wdrożenia, tj. podpisana protokołu odbioru końcowego bez uwag, </w:t>
      </w:r>
      <w:bookmarkStart w:id="1" w:name="_Hlk227937133"/>
      <w:r w:rsidRPr="004F5ACA">
        <w:rPr>
          <w:rFonts w:ascii="Calibri" w:hAnsi="Calibri" w:cs="Calibri"/>
        </w:rPr>
        <w:t>opłaty należne dostawcy systemu HIS Zamawiającego za wsparcie modułu integracyjnego między Systemem HIS Zamawiającego a dostarczanym przez Wykonawcę Systemem ponosi Zamawiający</w:t>
      </w:r>
      <w:bookmarkEnd w:id="1"/>
      <w:r w:rsidRPr="004F5ACA">
        <w:rPr>
          <w:rFonts w:ascii="Calibri" w:hAnsi="Calibri" w:cs="Calibri"/>
        </w:rPr>
        <w:t>. </w:t>
      </w:r>
    </w:p>
    <w:p w14:paraId="7B0F4FCA" w14:textId="2F546051" w:rsidR="00756A08" w:rsidRPr="004F5ACA" w:rsidRDefault="00C64210" w:rsidP="00C64210">
      <w:pPr>
        <w:spacing w:after="0" w:line="360" w:lineRule="auto"/>
        <w:ind w:left="720"/>
        <w:jc w:val="both"/>
        <w:rPr>
          <w:rFonts w:ascii="Calibri" w:hAnsi="Calibri" w:cs="Calibri"/>
        </w:rPr>
      </w:pPr>
      <w:r>
        <w:rPr>
          <w:rFonts w:ascii="Calibri" w:hAnsi="Calibri" w:cs="Calibri"/>
        </w:rPr>
        <w:t>Wszelkie koszty związane z utrzymaniem prawidłowego działania uruchomionego</w:t>
      </w:r>
      <w:r w:rsidRPr="004F5ACA">
        <w:rPr>
          <w:rFonts w:ascii="Calibri" w:hAnsi="Calibri" w:cs="Calibri"/>
        </w:rPr>
        <w:t xml:space="preserve"> Systemu w integracji z HIS</w:t>
      </w:r>
      <w:r>
        <w:rPr>
          <w:rFonts w:ascii="Calibri" w:hAnsi="Calibri" w:cs="Calibri"/>
        </w:rPr>
        <w:t xml:space="preserve"> Zamawiającego (w tym zapewnienie niezbędnego do zapewnienia prawidłowego działania integracji nadzoru autorskiego producenta HIS) w</w:t>
      </w:r>
      <w:r w:rsidRPr="004F5ACA">
        <w:rPr>
          <w:rFonts w:ascii="Calibri" w:hAnsi="Calibri" w:cs="Calibri"/>
        </w:rPr>
        <w:t xml:space="preserve"> okresie 36 miesięcy, tj. okresie </w:t>
      </w:r>
      <w:r>
        <w:rPr>
          <w:rFonts w:ascii="Calibri" w:hAnsi="Calibri" w:cs="Calibri"/>
        </w:rPr>
        <w:t>ś</w:t>
      </w:r>
      <w:r w:rsidRPr="004F5ACA">
        <w:rPr>
          <w:rFonts w:ascii="Calibri" w:hAnsi="Calibri" w:cs="Calibri"/>
        </w:rPr>
        <w:t>wiadczenia opieki serwisowej wraz z nadzorem autorskim</w:t>
      </w:r>
      <w:r>
        <w:rPr>
          <w:rFonts w:ascii="Calibri" w:hAnsi="Calibri" w:cs="Calibri"/>
        </w:rPr>
        <w:t xml:space="preserve"> są po stronie Wykonawcy.</w:t>
      </w:r>
    </w:p>
    <w:p w14:paraId="157501BB" w14:textId="77777777" w:rsidR="00756A08" w:rsidRPr="004F5ACA" w:rsidRDefault="00E07B0B" w:rsidP="00031B9A">
      <w:pPr>
        <w:numPr>
          <w:ilvl w:val="0"/>
          <w:numId w:val="31"/>
        </w:numPr>
        <w:tabs>
          <w:tab w:val="num" w:pos="360"/>
        </w:tabs>
        <w:spacing w:after="0" w:line="360" w:lineRule="auto"/>
        <w:jc w:val="both"/>
        <w:rPr>
          <w:rFonts w:ascii="Calibri" w:hAnsi="Calibri" w:cs="Calibri"/>
        </w:rPr>
      </w:pPr>
      <w:r w:rsidRPr="004F5ACA">
        <w:rPr>
          <w:rFonts w:ascii="Calibri" w:hAnsi="Calibri" w:cs="Calibri"/>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44D01476" w14:textId="77777777" w:rsidR="00756A08" w:rsidRPr="004F5ACA" w:rsidRDefault="00756A08">
      <w:pPr>
        <w:spacing w:after="0" w:line="360" w:lineRule="auto"/>
        <w:jc w:val="both"/>
        <w:rPr>
          <w:rFonts w:ascii="Calibri" w:hAnsi="Calibri" w:cs="Calibri"/>
        </w:rPr>
      </w:pPr>
    </w:p>
    <w:p w14:paraId="7DADCF2D" w14:textId="5E692782"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 xml:space="preserve">8. Wdrożenie i </w:t>
      </w:r>
      <w:r w:rsidR="00180E63">
        <w:rPr>
          <w:rFonts w:ascii="Calibri" w:hAnsi="Calibri" w:cs="Calibri"/>
          <w:sz w:val="22"/>
          <w:szCs w:val="22"/>
        </w:rPr>
        <w:t>instruktaże</w:t>
      </w:r>
    </w:p>
    <w:p w14:paraId="3487D9B3" w14:textId="77777777" w:rsidR="00756A08" w:rsidRPr="004F5ACA" w:rsidRDefault="00E07B0B">
      <w:pPr>
        <w:spacing w:after="0" w:line="360" w:lineRule="auto"/>
        <w:jc w:val="both"/>
        <w:rPr>
          <w:rFonts w:ascii="Calibri" w:hAnsi="Calibri" w:cs="Calibri"/>
        </w:rPr>
      </w:pPr>
      <w:r w:rsidRPr="004F5ACA">
        <w:rPr>
          <w:rFonts w:ascii="Calibri" w:hAnsi="Calibri" w:cs="Calibri"/>
        </w:rPr>
        <w:t>1. W ramach realizacji przedmiotu zamówienia, Wykonawca zobowiązany jest do przeprowadzenia wdrożenia systemu w następującym zakresie: </w:t>
      </w:r>
    </w:p>
    <w:p w14:paraId="5AB76E89" w14:textId="77777777" w:rsidR="00756A08" w:rsidRPr="004F5ACA" w:rsidRDefault="00E07B0B">
      <w:pPr>
        <w:spacing w:after="0" w:line="360" w:lineRule="auto"/>
        <w:jc w:val="both"/>
        <w:rPr>
          <w:rFonts w:ascii="Calibri" w:hAnsi="Calibri" w:cs="Calibri"/>
        </w:rPr>
      </w:pPr>
      <w:r w:rsidRPr="004F5ACA">
        <w:rPr>
          <w:rFonts w:ascii="Calibri" w:hAnsi="Calibri" w:cs="Calibri"/>
        </w:rPr>
        <w:t>a) instalacja oprogramowania na maszynie wirtualnej w infrastrukturze sieciowej Zamawiającego;</w:t>
      </w:r>
    </w:p>
    <w:p w14:paraId="4A1854B0" w14:textId="77777777" w:rsidR="00756A08" w:rsidRPr="004F5ACA" w:rsidRDefault="00E07B0B">
      <w:pPr>
        <w:spacing w:after="0" w:line="360" w:lineRule="auto"/>
        <w:jc w:val="both"/>
        <w:rPr>
          <w:rFonts w:ascii="Calibri" w:hAnsi="Calibri" w:cs="Calibri"/>
        </w:rPr>
      </w:pPr>
      <w:r w:rsidRPr="004F5ACA">
        <w:rPr>
          <w:rFonts w:ascii="Calibri" w:hAnsi="Calibri" w:cs="Calibri"/>
        </w:rPr>
        <w:t xml:space="preserve">b) rozmieszczenie </w:t>
      </w:r>
      <w:r w:rsidRPr="004F5ACA">
        <w:rPr>
          <w:rFonts w:ascii="Calibri" w:eastAsia="Calibri" w:hAnsi="Calibri" w:cs="Calibri"/>
          <w:color w:val="000000"/>
          <w:highlight w:val="white"/>
        </w:rPr>
        <w:t>oraz instalacja w asyście wyznaczonego przez Zamawiającego pracownika</w:t>
      </w:r>
      <w:r w:rsidRPr="004F5ACA">
        <w:rPr>
          <w:rFonts w:ascii="Calibri" w:eastAsia="Calibri" w:hAnsi="Calibri" w:cs="Calibri"/>
          <w:color w:val="000000"/>
        </w:rPr>
        <w:t xml:space="preserve"> </w:t>
      </w:r>
      <w:r w:rsidRPr="004F5ACA">
        <w:rPr>
          <w:rFonts w:ascii="Calibri" w:hAnsi="Calibri" w:cs="Calibri"/>
        </w:rPr>
        <w:t>dostarczanych sprzętów na stanowiskach roboczych wskazanych przez Zamawiającego;</w:t>
      </w:r>
    </w:p>
    <w:p w14:paraId="184960A0" w14:textId="77777777" w:rsidR="00756A08" w:rsidRPr="004F5ACA" w:rsidRDefault="00E07B0B">
      <w:pPr>
        <w:spacing w:after="0" w:line="360" w:lineRule="auto"/>
        <w:jc w:val="both"/>
        <w:rPr>
          <w:rFonts w:ascii="Calibri" w:hAnsi="Calibri" w:cs="Calibri"/>
        </w:rPr>
      </w:pPr>
      <w:r w:rsidRPr="004F5ACA">
        <w:rPr>
          <w:rFonts w:ascii="Calibri" w:hAnsi="Calibri" w:cs="Calibri"/>
        </w:rPr>
        <w:t>c) instalacja na wskazanych stanowiskach, o których mowa w podpunkcie b, oprogramowania niezbędnego do poprawnej pracy systemu lub dostarczenie zestawu instalatorów wymaganych do przeprowadzenia instalacji domenowej lub lokalnej;</w:t>
      </w:r>
    </w:p>
    <w:p w14:paraId="520C99BD" w14:textId="77777777" w:rsidR="00756A08" w:rsidRPr="004F5ACA" w:rsidRDefault="00E07B0B">
      <w:pPr>
        <w:spacing w:after="0" w:line="360" w:lineRule="auto"/>
        <w:jc w:val="both"/>
        <w:rPr>
          <w:rFonts w:ascii="Calibri" w:hAnsi="Calibri" w:cs="Calibri"/>
        </w:rPr>
      </w:pPr>
      <w:r w:rsidRPr="004F5ACA">
        <w:rPr>
          <w:rFonts w:ascii="Calibri" w:hAnsi="Calibri" w:cs="Calibri"/>
        </w:rPr>
        <w:t>d) konfiguracja i parametryzacja dostarczonego oprogramowania do współpracy z dostarczonym sprzętem;</w:t>
      </w:r>
    </w:p>
    <w:p w14:paraId="4872C9AB" w14:textId="77777777" w:rsidR="00756A08" w:rsidRPr="004F5ACA" w:rsidRDefault="00E07B0B">
      <w:pPr>
        <w:spacing w:after="0" w:line="360" w:lineRule="auto"/>
        <w:jc w:val="both"/>
        <w:rPr>
          <w:rFonts w:ascii="Calibri" w:hAnsi="Calibri" w:cs="Calibri"/>
        </w:rPr>
      </w:pPr>
      <w:r w:rsidRPr="004F5ACA">
        <w:rPr>
          <w:rFonts w:ascii="Calibri" w:hAnsi="Calibri" w:cs="Calibri"/>
        </w:rPr>
        <w:t>e) w porozumieniu z dostawcą systemu dziedzinowego HIS uruchomienie integracji między systemem HIS a dostarczanym systemem;</w:t>
      </w:r>
    </w:p>
    <w:p w14:paraId="76AF6F13" w14:textId="77777777" w:rsidR="00756A08" w:rsidRPr="004F5ACA" w:rsidRDefault="00E07B0B">
      <w:pPr>
        <w:spacing w:after="0" w:line="360" w:lineRule="auto"/>
        <w:jc w:val="both"/>
        <w:rPr>
          <w:rFonts w:ascii="Calibri" w:hAnsi="Calibri" w:cs="Calibri"/>
        </w:rPr>
      </w:pPr>
      <w:r w:rsidRPr="004F5ACA">
        <w:rPr>
          <w:rFonts w:ascii="Calibri" w:hAnsi="Calibri" w:cs="Calibri"/>
        </w:rPr>
        <w:t>f) przekazanie Zamawiającemu zestawu zmiennych i parametrów wymaganych do poprawnego działania integracji między systemem HIS a dostarczanym systemem;</w:t>
      </w:r>
    </w:p>
    <w:p w14:paraId="43451075" w14:textId="2D5C9EC3" w:rsidR="00756A08" w:rsidRPr="004F5ACA" w:rsidRDefault="00E07B0B">
      <w:pPr>
        <w:spacing w:after="0" w:line="360" w:lineRule="auto"/>
        <w:jc w:val="both"/>
        <w:rPr>
          <w:rFonts w:ascii="Calibri" w:hAnsi="Calibri" w:cs="Calibri"/>
        </w:rPr>
      </w:pPr>
      <w:r w:rsidRPr="004F5ACA">
        <w:rPr>
          <w:rFonts w:ascii="Calibri" w:hAnsi="Calibri" w:cs="Calibri"/>
        </w:rPr>
        <w:t xml:space="preserve">g) przeprowadzenie </w:t>
      </w:r>
      <w:r w:rsidR="004F5ACA">
        <w:rPr>
          <w:rFonts w:ascii="Calibri" w:hAnsi="Calibri" w:cs="Calibri"/>
        </w:rPr>
        <w:t>instrukta</w:t>
      </w:r>
      <w:r w:rsidR="00180E63">
        <w:rPr>
          <w:rFonts w:ascii="Calibri" w:hAnsi="Calibri" w:cs="Calibri"/>
        </w:rPr>
        <w:t>ży</w:t>
      </w:r>
      <w:r w:rsidRPr="004F5ACA">
        <w:rPr>
          <w:rFonts w:ascii="Calibri" w:hAnsi="Calibri" w:cs="Calibri"/>
        </w:rPr>
        <w:t xml:space="preserve"> zakresu działania systemu dla użytkowników systemu (personelu medycznego);</w:t>
      </w:r>
    </w:p>
    <w:p w14:paraId="4B95295A" w14:textId="17B1CBD0" w:rsidR="00756A08" w:rsidRPr="004F5ACA" w:rsidRDefault="00E07B0B">
      <w:pPr>
        <w:spacing w:after="0" w:line="360" w:lineRule="auto"/>
        <w:jc w:val="both"/>
        <w:rPr>
          <w:rFonts w:ascii="Calibri" w:hAnsi="Calibri" w:cs="Calibri"/>
        </w:rPr>
      </w:pPr>
      <w:r w:rsidRPr="004F5ACA">
        <w:rPr>
          <w:rFonts w:ascii="Calibri" w:hAnsi="Calibri" w:cs="Calibri"/>
        </w:rPr>
        <w:t xml:space="preserve">h) przeprowadzenie </w:t>
      </w:r>
      <w:r w:rsidR="00180E63">
        <w:rPr>
          <w:rFonts w:ascii="Calibri" w:hAnsi="Calibri" w:cs="Calibri"/>
        </w:rPr>
        <w:t>instruktaży</w:t>
      </w:r>
      <w:r w:rsidR="00180E63" w:rsidRPr="004F5ACA">
        <w:rPr>
          <w:rFonts w:ascii="Calibri" w:hAnsi="Calibri" w:cs="Calibri"/>
        </w:rPr>
        <w:t xml:space="preserve"> </w:t>
      </w:r>
      <w:r w:rsidRPr="004F5ACA">
        <w:rPr>
          <w:rFonts w:ascii="Calibri" w:hAnsi="Calibri" w:cs="Calibri"/>
        </w:rPr>
        <w:t>z zakresu administrowania infrastrukturą i konfiguracją systemu dla administratorów szpitala;</w:t>
      </w:r>
    </w:p>
    <w:p w14:paraId="34603B29" w14:textId="77777777" w:rsidR="00756A08" w:rsidRPr="004F5ACA" w:rsidRDefault="00E07B0B">
      <w:pPr>
        <w:spacing w:after="0" w:line="360" w:lineRule="auto"/>
        <w:jc w:val="both"/>
        <w:rPr>
          <w:rFonts w:ascii="Calibri" w:hAnsi="Calibri" w:cs="Calibri"/>
        </w:rPr>
      </w:pPr>
      <w:r w:rsidRPr="004F5ACA">
        <w:rPr>
          <w:rFonts w:ascii="Calibri" w:hAnsi="Calibri" w:cs="Calibri"/>
        </w:rPr>
        <w:t>i) dostarczenie dokumentacji powdrożeniowej.</w:t>
      </w:r>
    </w:p>
    <w:p w14:paraId="3C3C2F88" w14:textId="4B8ED4ED" w:rsidR="007772AB" w:rsidRPr="004F5ACA" w:rsidRDefault="007772AB">
      <w:pPr>
        <w:spacing w:after="0" w:line="360" w:lineRule="auto"/>
        <w:jc w:val="both"/>
        <w:rPr>
          <w:rFonts w:ascii="Calibri" w:hAnsi="Calibri" w:cs="Calibri"/>
        </w:rPr>
      </w:pPr>
      <w:r w:rsidRPr="004F5ACA">
        <w:rPr>
          <w:rFonts w:ascii="Calibri" w:hAnsi="Calibri" w:cs="Calibri"/>
        </w:rPr>
        <w:t>Przed przystąpieniem do realizacji wdrożenia Wykonawca przedłoży Zamawiającemu do akceptacji harmonogram wdrożenia obejmujący działania wskazane powyżej. Zaakceptowany harmonogram będzie podstawą działań opisanych w pkt a) do i).</w:t>
      </w:r>
    </w:p>
    <w:p w14:paraId="722E5EFC" w14:textId="444F4038" w:rsidR="00756A08" w:rsidRPr="004F5ACA" w:rsidRDefault="00E07B0B">
      <w:pPr>
        <w:spacing w:after="0" w:line="360" w:lineRule="auto"/>
        <w:jc w:val="both"/>
        <w:rPr>
          <w:rFonts w:ascii="Calibri" w:hAnsi="Calibri" w:cs="Calibri"/>
        </w:rPr>
      </w:pPr>
      <w:r w:rsidRPr="004F5ACA">
        <w:rPr>
          <w:rFonts w:ascii="Calibri" w:hAnsi="Calibri" w:cs="Calibri"/>
        </w:rPr>
        <w:t xml:space="preserve">3. </w:t>
      </w:r>
      <w:r w:rsidR="00180E63">
        <w:rPr>
          <w:rFonts w:ascii="Calibri" w:hAnsi="Calibri" w:cs="Calibri"/>
        </w:rPr>
        <w:t>instruktaże</w:t>
      </w:r>
      <w:r w:rsidR="00180E63" w:rsidRPr="004F5ACA">
        <w:rPr>
          <w:rFonts w:ascii="Calibri" w:hAnsi="Calibri" w:cs="Calibri"/>
        </w:rPr>
        <w:t xml:space="preserve"> </w:t>
      </w:r>
      <w:r w:rsidRPr="004F5ACA">
        <w:rPr>
          <w:rFonts w:ascii="Calibri" w:hAnsi="Calibri" w:cs="Calibri"/>
        </w:rPr>
        <w:t>dla użytkowników systemu zostaną przeprowadzone w trybie: </w:t>
      </w:r>
    </w:p>
    <w:p w14:paraId="77FEDC42" w14:textId="50AF0E58" w:rsidR="00756A08" w:rsidRPr="004F5ACA" w:rsidRDefault="00180E63" w:rsidP="00031B9A">
      <w:pPr>
        <w:numPr>
          <w:ilvl w:val="0"/>
          <w:numId w:val="32"/>
        </w:numPr>
        <w:spacing w:after="0" w:line="360" w:lineRule="auto"/>
        <w:jc w:val="both"/>
        <w:rPr>
          <w:rFonts w:ascii="Calibri" w:hAnsi="Calibri" w:cs="Calibri"/>
        </w:rPr>
      </w:pPr>
      <w:r>
        <w:rPr>
          <w:rFonts w:ascii="Calibri" w:hAnsi="Calibri" w:cs="Calibri"/>
        </w:rPr>
        <w:t>instruktaży</w:t>
      </w:r>
      <w:r w:rsidR="00E07B0B" w:rsidRPr="004F5ACA">
        <w:rPr>
          <w:rFonts w:ascii="Calibri" w:hAnsi="Calibri" w:cs="Calibri"/>
        </w:rPr>
        <w:t xml:space="preserve"> audytoryjnych przeprowadzonych w grupach; i/lub </w:t>
      </w:r>
    </w:p>
    <w:p w14:paraId="0754D3C7" w14:textId="1FC3A6F6" w:rsidR="00756A08" w:rsidRPr="004F5ACA" w:rsidRDefault="00180E63" w:rsidP="00031B9A">
      <w:pPr>
        <w:numPr>
          <w:ilvl w:val="0"/>
          <w:numId w:val="32"/>
        </w:numPr>
        <w:spacing w:after="0" w:line="360" w:lineRule="auto"/>
        <w:jc w:val="both"/>
        <w:rPr>
          <w:rFonts w:ascii="Calibri" w:hAnsi="Calibri" w:cs="Calibri"/>
        </w:rPr>
      </w:pPr>
      <w:r>
        <w:rPr>
          <w:rFonts w:ascii="Calibri" w:hAnsi="Calibri" w:cs="Calibri"/>
        </w:rPr>
        <w:t>instruktaży</w:t>
      </w:r>
      <w:r w:rsidR="00E07B0B" w:rsidRPr="004F5ACA">
        <w:rPr>
          <w:rFonts w:ascii="Calibri" w:hAnsi="Calibri" w:cs="Calibri"/>
        </w:rPr>
        <w:t xml:space="preserve"> stanowiskowych - na każdym z zainstalowanych i skonfigurowanych stanowisk Wykonawca przeprowadzi </w:t>
      </w:r>
      <w:r>
        <w:rPr>
          <w:rFonts w:ascii="Calibri" w:hAnsi="Calibri" w:cs="Calibri"/>
        </w:rPr>
        <w:t>instruktaż</w:t>
      </w:r>
      <w:r w:rsidR="00E07B0B" w:rsidRPr="004F5ACA">
        <w:rPr>
          <w:rFonts w:ascii="Calibri" w:hAnsi="Calibri" w:cs="Calibri"/>
        </w:rPr>
        <w:t xml:space="preserve"> dla personelu szpitala obsługującego dane stanowisko w dwóch różnych terminach;</w:t>
      </w:r>
    </w:p>
    <w:p w14:paraId="5C4D4040" w14:textId="13948ED4" w:rsidR="00756A08" w:rsidRPr="004F5ACA" w:rsidRDefault="00180E63" w:rsidP="00031B9A">
      <w:pPr>
        <w:numPr>
          <w:ilvl w:val="0"/>
          <w:numId w:val="32"/>
        </w:numPr>
        <w:spacing w:after="0" w:line="360" w:lineRule="auto"/>
        <w:jc w:val="both"/>
        <w:rPr>
          <w:rFonts w:ascii="Calibri" w:hAnsi="Calibri" w:cs="Calibri"/>
        </w:rPr>
      </w:pPr>
      <w:r>
        <w:rPr>
          <w:rFonts w:ascii="Calibri" w:hAnsi="Calibri" w:cs="Calibri"/>
        </w:rPr>
        <w:t>instruktaży</w:t>
      </w:r>
      <w:r w:rsidR="00E07B0B" w:rsidRPr="004F5ACA">
        <w:rPr>
          <w:rFonts w:ascii="Calibri" w:hAnsi="Calibri" w:cs="Calibri"/>
        </w:rPr>
        <w:t xml:space="preserve"> dla administratorów szpitala z zakresu administrowania infrastrukturą i konfiguracją systemu;</w:t>
      </w:r>
    </w:p>
    <w:p w14:paraId="1AA6B19E" w14:textId="64459D84" w:rsidR="00756A08" w:rsidRPr="004F5ACA" w:rsidRDefault="00E07B0B" w:rsidP="00031B9A">
      <w:pPr>
        <w:numPr>
          <w:ilvl w:val="0"/>
          <w:numId w:val="32"/>
        </w:numPr>
        <w:spacing w:after="0" w:line="360" w:lineRule="auto"/>
        <w:jc w:val="both"/>
        <w:rPr>
          <w:rFonts w:ascii="Calibri" w:hAnsi="Calibri" w:cs="Calibri"/>
        </w:rPr>
      </w:pPr>
      <w:r w:rsidRPr="004F5ACA">
        <w:rPr>
          <w:rFonts w:ascii="Calibri" w:hAnsi="Calibri" w:cs="Calibri"/>
        </w:rPr>
        <w:t xml:space="preserve">zamawiający przewiduje konieczność </w:t>
      </w:r>
      <w:r w:rsidR="00180E63">
        <w:rPr>
          <w:rFonts w:ascii="Calibri" w:hAnsi="Calibri" w:cs="Calibri"/>
        </w:rPr>
        <w:t xml:space="preserve">przeprowadzenie instruktażu dla </w:t>
      </w:r>
      <w:r w:rsidRPr="004F5ACA">
        <w:rPr>
          <w:rFonts w:ascii="Calibri" w:hAnsi="Calibri" w:cs="Calibri"/>
        </w:rPr>
        <w:t xml:space="preserve">około 10 osób; dokładna liczba osób do </w:t>
      </w:r>
      <w:r w:rsidR="00180E63">
        <w:rPr>
          <w:rFonts w:ascii="Calibri" w:hAnsi="Calibri" w:cs="Calibri"/>
        </w:rPr>
        <w:t xml:space="preserve">przeprowadzenie instruktażu </w:t>
      </w:r>
      <w:r w:rsidRPr="004F5ACA">
        <w:rPr>
          <w:rFonts w:ascii="Calibri" w:hAnsi="Calibri" w:cs="Calibri"/>
        </w:rPr>
        <w:t>zostanie przekazana Wykonawcy w terminie do 10 dni od zawarcia umowy.  </w:t>
      </w:r>
    </w:p>
    <w:p w14:paraId="07F8B020" w14:textId="6A89A387" w:rsidR="00756A08" w:rsidRPr="004F5ACA" w:rsidRDefault="00E07B0B">
      <w:pPr>
        <w:spacing w:after="0" w:line="360" w:lineRule="auto"/>
        <w:jc w:val="both"/>
        <w:rPr>
          <w:rFonts w:ascii="Calibri" w:hAnsi="Calibri" w:cs="Calibri"/>
        </w:rPr>
      </w:pPr>
      <w:r w:rsidRPr="004F5ACA">
        <w:rPr>
          <w:rFonts w:ascii="Calibri" w:hAnsi="Calibri" w:cs="Calibri"/>
        </w:rPr>
        <w:t xml:space="preserve">a) Wykonawca jest zobowiązany do umożliwienia każdemu uczestnikowi </w:t>
      </w:r>
      <w:r w:rsidR="00180E63">
        <w:rPr>
          <w:rFonts w:ascii="Calibri" w:hAnsi="Calibri" w:cs="Calibri"/>
        </w:rPr>
        <w:t>instruktażu</w:t>
      </w:r>
      <w:r w:rsidRPr="004F5ACA">
        <w:rPr>
          <w:rFonts w:ascii="Calibri" w:hAnsi="Calibri" w:cs="Calibri"/>
        </w:rPr>
        <w:t xml:space="preserve"> aktywnego uczestnictwa w </w:t>
      </w:r>
      <w:r w:rsidR="00180E63">
        <w:rPr>
          <w:rFonts w:ascii="Calibri" w:hAnsi="Calibri" w:cs="Calibri"/>
        </w:rPr>
        <w:t>Instruktażu</w:t>
      </w:r>
      <w:r w:rsidRPr="004F5ACA">
        <w:rPr>
          <w:rFonts w:ascii="Calibri" w:hAnsi="Calibri" w:cs="Calibri"/>
        </w:rPr>
        <w:t xml:space="preserve"> polegającego na indywidualnym przejściu całego procesu związanego z zeskanowaniem i zapisaniem dokumentu w systemie.  </w:t>
      </w:r>
    </w:p>
    <w:p w14:paraId="6A89782A" w14:textId="136B3F9F" w:rsidR="00756A08" w:rsidRPr="004F5ACA" w:rsidRDefault="00E07B0B">
      <w:pPr>
        <w:spacing w:after="0" w:line="360" w:lineRule="auto"/>
        <w:jc w:val="both"/>
        <w:rPr>
          <w:rFonts w:ascii="Calibri" w:hAnsi="Calibri" w:cs="Calibri"/>
        </w:rPr>
      </w:pPr>
      <w:r w:rsidRPr="004F5ACA">
        <w:rPr>
          <w:rFonts w:ascii="Calibri" w:hAnsi="Calibri" w:cs="Calibri"/>
        </w:rPr>
        <w:t xml:space="preserve">b) Wykonawca jest zobowiązany do uzyskania i udostępnienia Zamawiającemu potwierdzenia uczestnictwa od każdego z uczestników </w:t>
      </w:r>
      <w:r w:rsidR="00180E63">
        <w:rPr>
          <w:rFonts w:ascii="Calibri" w:hAnsi="Calibri" w:cs="Calibri"/>
        </w:rPr>
        <w:t>instruktaży</w:t>
      </w:r>
      <w:r w:rsidRPr="004F5ACA">
        <w:rPr>
          <w:rFonts w:ascii="Calibri" w:hAnsi="Calibri" w:cs="Calibri"/>
        </w:rPr>
        <w:t>. </w:t>
      </w:r>
    </w:p>
    <w:p w14:paraId="36D3DA78" w14:textId="72E5C48A" w:rsidR="00756A08" w:rsidRPr="004F5ACA" w:rsidRDefault="00E07B0B">
      <w:pPr>
        <w:spacing w:after="0" w:line="360" w:lineRule="auto"/>
        <w:jc w:val="both"/>
        <w:rPr>
          <w:rFonts w:ascii="Calibri" w:hAnsi="Calibri" w:cs="Calibri"/>
        </w:rPr>
      </w:pPr>
      <w:r w:rsidRPr="004F5ACA">
        <w:rPr>
          <w:rFonts w:ascii="Calibri" w:hAnsi="Calibri" w:cs="Calibri"/>
        </w:rPr>
        <w:t xml:space="preserve">c) Wykonawca jest zobowiązany przedstawić Zamawiającemu propozycję szczegółowego harmonogramu </w:t>
      </w:r>
      <w:r w:rsidR="00180E63">
        <w:rPr>
          <w:rFonts w:ascii="Calibri" w:hAnsi="Calibri" w:cs="Calibri"/>
        </w:rPr>
        <w:t>instruktaży</w:t>
      </w:r>
      <w:r w:rsidRPr="004F5ACA">
        <w:rPr>
          <w:rFonts w:ascii="Calibri" w:hAnsi="Calibri" w:cs="Calibri"/>
        </w:rPr>
        <w:t xml:space="preserve"> nie później niż na 3 dni robocze przed planowanym rozpoczęciem </w:t>
      </w:r>
      <w:r w:rsidR="00180E63">
        <w:rPr>
          <w:rFonts w:ascii="Calibri" w:hAnsi="Calibri" w:cs="Calibri"/>
        </w:rPr>
        <w:t>instruktaży</w:t>
      </w:r>
      <w:r w:rsidRPr="004F5ACA">
        <w:rPr>
          <w:rFonts w:ascii="Calibri" w:hAnsi="Calibri" w:cs="Calibri"/>
        </w:rPr>
        <w:t>. </w:t>
      </w:r>
    </w:p>
    <w:p w14:paraId="7871070E" w14:textId="09A995FA" w:rsidR="00756A08" w:rsidRPr="004F5ACA" w:rsidRDefault="00E07B0B">
      <w:pPr>
        <w:spacing w:after="0" w:line="360" w:lineRule="auto"/>
        <w:jc w:val="both"/>
        <w:rPr>
          <w:rFonts w:ascii="Calibri" w:hAnsi="Calibri" w:cs="Calibri"/>
        </w:rPr>
      </w:pPr>
      <w:r w:rsidRPr="004F5ACA">
        <w:rPr>
          <w:rFonts w:ascii="Calibri" w:hAnsi="Calibri" w:cs="Calibri"/>
        </w:rPr>
        <w:t xml:space="preserve">d) Wykonawca jest zobowiązany do uwzględnienia uwag przekazanych przez Zamawiającego, a w przypadku braku takiej możliwości, do przedstawienia nowej propozycji harmonogramu </w:t>
      </w:r>
      <w:r w:rsidR="00180E63">
        <w:rPr>
          <w:rFonts w:ascii="Calibri" w:hAnsi="Calibri" w:cs="Calibri"/>
        </w:rPr>
        <w:t>instruktaży</w:t>
      </w:r>
      <w:r w:rsidRPr="004F5ACA">
        <w:rPr>
          <w:rFonts w:ascii="Calibri" w:hAnsi="Calibri" w:cs="Calibri"/>
        </w:rPr>
        <w:t xml:space="preserve"> w terminie maksymalnie 2 dni roboczych od przekazania uwag. </w:t>
      </w:r>
    </w:p>
    <w:p w14:paraId="61CF59D7" w14:textId="77777777" w:rsidR="00180E63" w:rsidRDefault="00E07B0B">
      <w:pPr>
        <w:spacing w:after="0" w:line="360" w:lineRule="auto"/>
        <w:jc w:val="both"/>
        <w:rPr>
          <w:rFonts w:ascii="Calibri" w:hAnsi="Calibri" w:cs="Calibri"/>
        </w:rPr>
      </w:pPr>
      <w:r w:rsidRPr="004F5ACA">
        <w:rPr>
          <w:rFonts w:ascii="Calibri" w:hAnsi="Calibri" w:cs="Calibri"/>
        </w:rPr>
        <w:t xml:space="preserve">e) </w:t>
      </w:r>
      <w:r w:rsidR="00180E63">
        <w:rPr>
          <w:rFonts w:ascii="Calibri" w:hAnsi="Calibri" w:cs="Calibri"/>
        </w:rPr>
        <w:t>Instruktaże</w:t>
      </w:r>
    </w:p>
    <w:p w14:paraId="23289FA5" w14:textId="4EEC7EF5" w:rsidR="00756A08" w:rsidRPr="004F5ACA" w:rsidRDefault="00E07B0B">
      <w:pPr>
        <w:spacing w:after="0" w:line="360" w:lineRule="auto"/>
        <w:jc w:val="both"/>
        <w:rPr>
          <w:rFonts w:ascii="Calibri" w:hAnsi="Calibri" w:cs="Calibri"/>
        </w:rPr>
      </w:pPr>
      <w:r w:rsidRPr="004F5ACA">
        <w:rPr>
          <w:rFonts w:ascii="Calibri" w:hAnsi="Calibri" w:cs="Calibri"/>
        </w:rPr>
        <w:t xml:space="preserve"> mają być przeprowadzone w placówce Zamawiającego w dni robocze w godzinach od 8:00 do 14:30. Zamawiający zastrzega sobie prawo do zmiany trybu przeprowadzania </w:t>
      </w:r>
      <w:r w:rsidR="00180E63">
        <w:rPr>
          <w:rFonts w:ascii="Calibri" w:hAnsi="Calibri" w:cs="Calibri"/>
        </w:rPr>
        <w:t>instruktaży</w:t>
      </w:r>
      <w:r w:rsidRPr="004F5ACA">
        <w:rPr>
          <w:rFonts w:ascii="Calibri" w:hAnsi="Calibri" w:cs="Calibri"/>
        </w:rPr>
        <w:t xml:space="preserve"> na formę zdalną za pośrednictwem telekonferencji w przypadku występowania w placówce sytuacji epidemiologicznej uniemożliwiającej przeprowadzenie </w:t>
      </w:r>
      <w:r w:rsidR="00180E63">
        <w:rPr>
          <w:rFonts w:ascii="Calibri" w:hAnsi="Calibri" w:cs="Calibri"/>
        </w:rPr>
        <w:t>instruktaży</w:t>
      </w:r>
      <w:r w:rsidRPr="004F5ACA">
        <w:rPr>
          <w:rFonts w:ascii="Calibri" w:hAnsi="Calibri" w:cs="Calibri"/>
        </w:rPr>
        <w:t xml:space="preserve"> stacjonarnych.</w:t>
      </w:r>
    </w:p>
    <w:p w14:paraId="423367A0" w14:textId="3DF81066" w:rsidR="00756A08" w:rsidRPr="004F5ACA" w:rsidRDefault="00E07B0B">
      <w:pPr>
        <w:spacing w:after="0" w:line="360" w:lineRule="auto"/>
        <w:jc w:val="both"/>
        <w:rPr>
          <w:rFonts w:ascii="Calibri" w:hAnsi="Calibri" w:cs="Calibri"/>
        </w:rPr>
      </w:pPr>
      <w:r w:rsidRPr="004F5ACA">
        <w:rPr>
          <w:rFonts w:ascii="Calibri" w:hAnsi="Calibri" w:cs="Calibri"/>
        </w:rPr>
        <w:t xml:space="preserve">f) Wykonawca przekaże Zamawiającemu materiały instruktażowe w postaci filmów instruktażowych lub instrukcji stanowiskowych, umożliwiających wykonanie samodzielnego </w:t>
      </w:r>
      <w:r w:rsidR="00180E63">
        <w:rPr>
          <w:rFonts w:ascii="Calibri" w:hAnsi="Calibri" w:cs="Calibri"/>
        </w:rPr>
        <w:t>instruktażu</w:t>
      </w:r>
      <w:r w:rsidRPr="004F5ACA">
        <w:rPr>
          <w:rFonts w:ascii="Calibri" w:hAnsi="Calibri" w:cs="Calibri"/>
        </w:rPr>
        <w:t xml:space="preserve"> dla personelu szpitala. </w:t>
      </w:r>
    </w:p>
    <w:p w14:paraId="491B3E5D" w14:textId="7F18A6E4" w:rsidR="00756A08" w:rsidRPr="004F5ACA" w:rsidRDefault="00E07B0B">
      <w:pPr>
        <w:spacing w:after="0" w:line="360" w:lineRule="auto"/>
        <w:jc w:val="both"/>
        <w:rPr>
          <w:rFonts w:ascii="Calibri" w:hAnsi="Calibri" w:cs="Calibri"/>
        </w:rPr>
      </w:pPr>
      <w:r w:rsidRPr="004F5ACA">
        <w:rPr>
          <w:rFonts w:ascii="Calibri" w:hAnsi="Calibri" w:cs="Calibri"/>
        </w:rPr>
        <w:t xml:space="preserve">g) Zamawiający zastrzega sobie prawo do zorganizowania </w:t>
      </w:r>
      <w:r w:rsidR="00180E63">
        <w:rPr>
          <w:rFonts w:ascii="Calibri" w:hAnsi="Calibri" w:cs="Calibri"/>
        </w:rPr>
        <w:t>instruktaży</w:t>
      </w:r>
      <w:r w:rsidRPr="004F5ACA">
        <w:rPr>
          <w:rFonts w:ascii="Calibri" w:hAnsi="Calibri" w:cs="Calibri"/>
        </w:rPr>
        <w:t xml:space="preserve"> dla części personelu szpitala w terminie wykraczającym poza okres trwania prac wdrożeniowych i przeprowadzenia odbioru końcowego z uwzględnieniem powyższej zmiany. Wykonawca będzie zobowiązany do przeprowadzenia pozostałych </w:t>
      </w:r>
      <w:r w:rsidR="00180E63">
        <w:rPr>
          <w:rFonts w:ascii="Calibri" w:hAnsi="Calibri" w:cs="Calibri"/>
        </w:rPr>
        <w:t>instruktaży</w:t>
      </w:r>
      <w:r w:rsidRPr="004F5ACA">
        <w:rPr>
          <w:rFonts w:ascii="Calibri" w:hAnsi="Calibri" w:cs="Calibri"/>
        </w:rPr>
        <w:t xml:space="preserve"> w ramach świadczenia opieki serwisowej. Zamawiający uzgodni z Wykonawcą szczegółowy harmonogram </w:t>
      </w:r>
      <w:r w:rsidR="00180E63">
        <w:rPr>
          <w:rFonts w:ascii="Calibri" w:hAnsi="Calibri" w:cs="Calibri"/>
        </w:rPr>
        <w:t>instruktaży</w:t>
      </w:r>
      <w:r w:rsidRPr="004F5ACA">
        <w:rPr>
          <w:rFonts w:ascii="Calibri" w:hAnsi="Calibri" w:cs="Calibri"/>
        </w:rPr>
        <w:t xml:space="preserve"> poza okresem wdrożenia, przy czym czas przeprowadzenia </w:t>
      </w:r>
      <w:r w:rsidR="00180E63">
        <w:rPr>
          <w:rFonts w:ascii="Calibri" w:hAnsi="Calibri" w:cs="Calibri"/>
        </w:rPr>
        <w:t>instruktaży</w:t>
      </w:r>
      <w:r w:rsidRPr="004F5ACA">
        <w:rPr>
          <w:rFonts w:ascii="Calibri" w:hAnsi="Calibri" w:cs="Calibri"/>
        </w:rPr>
        <w:t xml:space="preserve"> nie może być dłuższy niż 30 dni roboczych od przekazania Wykonawcy informacji o zleceniu realizacji zadania. </w:t>
      </w:r>
    </w:p>
    <w:p w14:paraId="35345C70" w14:textId="77777777" w:rsidR="00756A08" w:rsidRPr="004F5ACA" w:rsidRDefault="00E07B0B">
      <w:pPr>
        <w:spacing w:after="0" w:line="360" w:lineRule="auto"/>
        <w:jc w:val="both"/>
        <w:rPr>
          <w:rFonts w:ascii="Calibri" w:hAnsi="Calibri" w:cs="Calibri"/>
        </w:rPr>
      </w:pPr>
      <w:r w:rsidRPr="004F5ACA">
        <w:rPr>
          <w:rFonts w:ascii="Calibri" w:hAnsi="Calibri" w:cs="Calibri"/>
        </w:rPr>
        <w:t>4. Wykonawca przekaże Zamawiającemu Dokumentację powdrożeniową po zakończeniu wszystkich prac wdrożeniowych aktualną na dzień odbioru końcowego. Dokumentacja powdrożeniowa ma obejmować co najmniej: </w:t>
      </w:r>
    </w:p>
    <w:p w14:paraId="13415C67" w14:textId="77777777" w:rsidR="00756A08" w:rsidRPr="004F5ACA" w:rsidRDefault="00E07B0B">
      <w:pPr>
        <w:spacing w:after="0" w:line="360" w:lineRule="auto"/>
        <w:jc w:val="both"/>
        <w:rPr>
          <w:rFonts w:ascii="Calibri" w:hAnsi="Calibri" w:cs="Calibri"/>
        </w:rPr>
      </w:pPr>
      <w:r w:rsidRPr="004F5ACA">
        <w:rPr>
          <w:rFonts w:ascii="Calibri" w:hAnsi="Calibri" w:cs="Calibri"/>
        </w:rPr>
        <w:t>a) raport z wykonanych prac wdrożeniowych </w:t>
      </w:r>
    </w:p>
    <w:p w14:paraId="4D828C7F" w14:textId="10F561B4" w:rsidR="00756A08" w:rsidRPr="004F5ACA" w:rsidRDefault="00E07B0B">
      <w:pPr>
        <w:spacing w:after="0" w:line="360" w:lineRule="auto"/>
        <w:jc w:val="both"/>
        <w:rPr>
          <w:rFonts w:ascii="Calibri" w:hAnsi="Calibri" w:cs="Calibri"/>
        </w:rPr>
      </w:pPr>
      <w:r w:rsidRPr="004F5ACA">
        <w:rPr>
          <w:rFonts w:ascii="Calibri" w:hAnsi="Calibri" w:cs="Calibri"/>
        </w:rPr>
        <w:t xml:space="preserve">b) zestawienie personelu uczestniczącego w </w:t>
      </w:r>
      <w:r w:rsidR="000D5FD0">
        <w:rPr>
          <w:rFonts w:ascii="Calibri" w:hAnsi="Calibri" w:cs="Calibri"/>
        </w:rPr>
        <w:t>instruktażach</w:t>
      </w:r>
      <w:r w:rsidRPr="004F5ACA">
        <w:rPr>
          <w:rFonts w:ascii="Calibri" w:hAnsi="Calibri" w:cs="Calibri"/>
        </w:rPr>
        <w:t> </w:t>
      </w:r>
    </w:p>
    <w:p w14:paraId="2454BD01" w14:textId="77777777" w:rsidR="00756A08" w:rsidRPr="004F5ACA" w:rsidRDefault="00E07B0B">
      <w:pPr>
        <w:spacing w:after="0" w:line="360" w:lineRule="auto"/>
        <w:jc w:val="both"/>
        <w:rPr>
          <w:rFonts w:ascii="Calibri" w:hAnsi="Calibri" w:cs="Calibri"/>
        </w:rPr>
      </w:pPr>
      <w:r w:rsidRPr="004F5ACA">
        <w:rPr>
          <w:rFonts w:ascii="Calibri" w:hAnsi="Calibri" w:cs="Calibri"/>
        </w:rPr>
        <w:t>c) instrukcję obsługi systemu </w:t>
      </w:r>
    </w:p>
    <w:p w14:paraId="61E3932C" w14:textId="77777777" w:rsidR="00756A08" w:rsidRPr="004F5ACA" w:rsidRDefault="00E07B0B">
      <w:pPr>
        <w:spacing w:after="0" w:line="360" w:lineRule="auto"/>
        <w:jc w:val="both"/>
        <w:rPr>
          <w:rFonts w:ascii="Calibri" w:hAnsi="Calibri" w:cs="Calibri"/>
        </w:rPr>
      </w:pPr>
      <w:r w:rsidRPr="004F5ACA">
        <w:rPr>
          <w:rFonts w:ascii="Calibri" w:hAnsi="Calibri" w:cs="Calibri"/>
        </w:rPr>
        <w:t>d) wykaz zmiennych i parametrów ustawionych dla systemu  </w:t>
      </w:r>
    </w:p>
    <w:p w14:paraId="7291E795" w14:textId="77777777" w:rsidR="00756A08" w:rsidRPr="004F5ACA" w:rsidRDefault="00E07B0B">
      <w:pPr>
        <w:spacing w:after="0" w:line="360" w:lineRule="auto"/>
        <w:jc w:val="both"/>
        <w:rPr>
          <w:rFonts w:ascii="Calibri" w:hAnsi="Calibri" w:cs="Calibri"/>
        </w:rPr>
      </w:pPr>
      <w:r w:rsidRPr="004F5ACA">
        <w:rPr>
          <w:rFonts w:ascii="Calibri" w:hAnsi="Calibri" w:cs="Calibri"/>
        </w:rPr>
        <w:t>e) informacje na temat dostępnego sposobu zgłaszania awarii i usterek w działaniu systemu </w:t>
      </w:r>
    </w:p>
    <w:p w14:paraId="626E2ED8" w14:textId="77777777" w:rsidR="00756A08" w:rsidRPr="004F5ACA" w:rsidRDefault="00E07B0B">
      <w:pPr>
        <w:spacing w:after="0" w:line="360" w:lineRule="auto"/>
        <w:jc w:val="both"/>
        <w:rPr>
          <w:rFonts w:ascii="Calibri" w:hAnsi="Calibri" w:cs="Calibri"/>
        </w:rPr>
      </w:pPr>
      <w:r w:rsidRPr="004F5ACA">
        <w:rPr>
          <w:rFonts w:ascii="Calibri" w:hAnsi="Calibri" w:cs="Calibri"/>
        </w:rPr>
        <w:t>f) wykaz procedur wymaganych dla poprawnego działania systemu, które administrator systemu szpitalnego ma przeprowadzać na serwerze i dostarczonym systemie  </w:t>
      </w:r>
    </w:p>
    <w:p w14:paraId="38080E14" w14:textId="77777777" w:rsidR="00756A08" w:rsidRPr="004F5ACA" w:rsidRDefault="00756A08">
      <w:pPr>
        <w:spacing w:after="0" w:line="360" w:lineRule="auto"/>
        <w:jc w:val="both"/>
        <w:rPr>
          <w:rFonts w:ascii="Calibri" w:hAnsi="Calibri" w:cs="Calibri"/>
        </w:rPr>
      </w:pPr>
    </w:p>
    <w:p w14:paraId="2810E78A" w14:textId="77777777"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9. Integracja systemu z działającym w placówce systemem HIS AMMS </w:t>
      </w:r>
    </w:p>
    <w:p w14:paraId="2B8F5D8B" w14:textId="77777777" w:rsidR="00756A08" w:rsidRPr="004F5ACA" w:rsidRDefault="00E07B0B">
      <w:pPr>
        <w:rPr>
          <w:rFonts w:ascii="Calibri" w:hAnsi="Calibri" w:cs="Calibri"/>
        </w:rPr>
      </w:pPr>
      <w:r w:rsidRPr="004F5ACA">
        <w:rPr>
          <w:rFonts w:ascii="Calibri" w:hAnsi="Calibri" w:cs="Calibri"/>
        </w:rPr>
        <w:t>W ramach realizacji przedmiotu zamówienia Wykonawca zobowiązany jest w porozumieniu z dostawcą systemu HIS AMMS do przeprowadzenia modyfikacji systemu w szczególności polegających na: </w:t>
      </w:r>
    </w:p>
    <w:p w14:paraId="3604711E" w14:textId="77777777" w:rsidR="00756A08" w:rsidRPr="004F5ACA" w:rsidRDefault="00E07B0B" w:rsidP="00031B9A">
      <w:pPr>
        <w:pStyle w:val="Akapitzlist"/>
        <w:numPr>
          <w:ilvl w:val="0"/>
          <w:numId w:val="33"/>
        </w:numPr>
        <w:rPr>
          <w:rFonts w:ascii="Calibri" w:hAnsi="Calibri" w:cs="Calibri"/>
        </w:rPr>
      </w:pPr>
      <w:r w:rsidRPr="004F5ACA">
        <w:rPr>
          <w:rFonts w:ascii="Calibri" w:hAnsi="Calibri" w:cs="Calibri"/>
        </w:rPr>
        <w:t>umożliwieniu załączenia dokumentacji dostarczonej przez pacjenta w postaci papierowej i zeskanowanej za pomocą systemu digitalizacji do widoku Dokumentacja Medyczna z możliwością wskazania pacjenta i klasy dokumentu, do których zeskanowany dokument ma być powiązany, bezpośrednio w aplikacji stanowiącej część systemu digitalizacji</w:t>
      </w:r>
    </w:p>
    <w:p w14:paraId="63745AA5" w14:textId="77777777" w:rsidR="00756A08" w:rsidRPr="004F5ACA" w:rsidRDefault="00E07B0B" w:rsidP="00031B9A">
      <w:pPr>
        <w:pStyle w:val="Akapitzlist"/>
        <w:numPr>
          <w:ilvl w:val="0"/>
          <w:numId w:val="33"/>
        </w:numPr>
        <w:rPr>
          <w:rFonts w:ascii="Calibri" w:hAnsi="Calibri" w:cs="Calibri"/>
        </w:rPr>
      </w:pPr>
      <w:r w:rsidRPr="004F5ACA">
        <w:rPr>
          <w:rFonts w:ascii="Calibri" w:hAnsi="Calibri" w:cs="Calibri"/>
        </w:rPr>
        <w:t>umożliwieniu przesłania zeskanowanego dokumentu pod konkretnego pacjenta, bez konieczności otwierania systemu HIS</w:t>
      </w:r>
    </w:p>
    <w:p w14:paraId="01C6687A" w14:textId="77777777" w:rsidR="00756A08" w:rsidRPr="004F5ACA" w:rsidRDefault="00E07B0B" w:rsidP="00031B9A">
      <w:pPr>
        <w:pStyle w:val="Akapitzlist"/>
        <w:numPr>
          <w:ilvl w:val="0"/>
          <w:numId w:val="33"/>
        </w:numPr>
        <w:rPr>
          <w:rFonts w:ascii="Calibri" w:hAnsi="Calibri" w:cs="Calibri"/>
        </w:rPr>
      </w:pPr>
      <w:r w:rsidRPr="004F5ACA">
        <w:rPr>
          <w:rFonts w:ascii="Calibri" w:hAnsi="Calibri" w:cs="Calibri"/>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33A2BF74" w14:textId="77777777" w:rsidR="00756A08" w:rsidRPr="004F5ACA" w:rsidRDefault="00E07B0B">
      <w:pPr>
        <w:pStyle w:val="Nagwek1"/>
        <w:spacing w:before="0" w:after="0" w:line="360" w:lineRule="auto"/>
        <w:rPr>
          <w:rFonts w:ascii="Calibri" w:hAnsi="Calibri" w:cs="Calibri"/>
          <w:sz w:val="22"/>
          <w:szCs w:val="22"/>
        </w:rPr>
      </w:pPr>
      <w:r w:rsidRPr="004F5ACA">
        <w:rPr>
          <w:rFonts w:ascii="Calibri" w:hAnsi="Calibri" w:cs="Calibri"/>
          <w:sz w:val="22"/>
          <w:szCs w:val="22"/>
        </w:rPr>
        <w:t>10. Opieka nad systemem  </w:t>
      </w:r>
    </w:p>
    <w:p w14:paraId="0597824A" w14:textId="77777777" w:rsidR="00756A08" w:rsidRPr="004F5ACA" w:rsidRDefault="00E07B0B">
      <w:pPr>
        <w:spacing w:after="0" w:line="360" w:lineRule="auto"/>
        <w:jc w:val="both"/>
        <w:rPr>
          <w:rFonts w:ascii="Calibri" w:hAnsi="Calibri" w:cs="Calibri"/>
        </w:rPr>
      </w:pPr>
      <w:r w:rsidRPr="004F5ACA">
        <w:rPr>
          <w:rFonts w:ascii="Calibri" w:hAnsi="Calibri" w:cs="Calibri"/>
        </w:rPr>
        <w:t>W ramach opieki serwisowej nad Systemem Wykonawca w okresie 36 miesięcy świadczyć będzie następujące usługi/ wykonywać będzie następujące prace: </w:t>
      </w:r>
    </w:p>
    <w:p w14:paraId="027D6D48" w14:textId="77777777" w:rsidR="00756A08" w:rsidRPr="004F5ACA" w:rsidRDefault="00E07B0B" w:rsidP="00031B9A">
      <w:pPr>
        <w:numPr>
          <w:ilvl w:val="0"/>
          <w:numId w:val="2"/>
        </w:numPr>
        <w:spacing w:after="0" w:line="360" w:lineRule="auto"/>
        <w:jc w:val="both"/>
        <w:rPr>
          <w:rFonts w:ascii="Calibri" w:hAnsi="Calibri" w:cs="Calibri"/>
        </w:rPr>
      </w:pPr>
      <w:r w:rsidRPr="004F5ACA">
        <w:rPr>
          <w:rFonts w:ascii="Calibri" w:hAnsi="Calibri" w:cs="Calibri"/>
        </w:rPr>
        <w:t>udostępnianie nowych wersji oprogramowania , </w:t>
      </w:r>
    </w:p>
    <w:p w14:paraId="20D60E8B" w14:textId="77777777" w:rsidR="00756A08" w:rsidRPr="004F5ACA" w:rsidRDefault="00E07B0B" w:rsidP="00031B9A">
      <w:pPr>
        <w:numPr>
          <w:ilvl w:val="0"/>
          <w:numId w:val="2"/>
        </w:numPr>
        <w:spacing w:after="0" w:line="360" w:lineRule="auto"/>
        <w:jc w:val="both"/>
        <w:rPr>
          <w:rFonts w:ascii="Calibri" w:hAnsi="Calibri" w:cs="Calibri"/>
        </w:rPr>
      </w:pPr>
      <w:r w:rsidRPr="004F5ACA">
        <w:rPr>
          <w:rFonts w:ascii="Calibri" w:hAnsi="Calibri" w:cs="Calibri"/>
        </w:rPr>
        <w:t>aktualizację platformy do digitalizacji</w:t>
      </w:r>
    </w:p>
    <w:p w14:paraId="4EF8A47E" w14:textId="77777777" w:rsidR="00756A08" w:rsidRPr="004F5ACA" w:rsidRDefault="00E07B0B" w:rsidP="00031B9A">
      <w:pPr>
        <w:numPr>
          <w:ilvl w:val="0"/>
          <w:numId w:val="3"/>
        </w:numPr>
        <w:spacing w:after="0" w:line="360" w:lineRule="auto"/>
        <w:jc w:val="both"/>
        <w:rPr>
          <w:rFonts w:ascii="Calibri" w:hAnsi="Calibri" w:cs="Calibri"/>
        </w:rPr>
      </w:pPr>
      <w:r w:rsidRPr="004F5ACA">
        <w:rPr>
          <w:rFonts w:ascii="Calibri" w:hAnsi="Calibri" w:cs="Calibri"/>
        </w:rPr>
        <w:t>udostępnianie łatek i hotfixów zapewniających bezpieczeństwo działania Systemu, </w:t>
      </w:r>
    </w:p>
    <w:p w14:paraId="33CB56E2" w14:textId="77777777" w:rsidR="00756A08" w:rsidRPr="004F5ACA" w:rsidRDefault="00E07B0B" w:rsidP="00031B9A">
      <w:pPr>
        <w:numPr>
          <w:ilvl w:val="0"/>
          <w:numId w:val="4"/>
        </w:numPr>
        <w:spacing w:after="0" w:line="360" w:lineRule="auto"/>
        <w:jc w:val="both"/>
        <w:rPr>
          <w:rFonts w:ascii="Calibri" w:hAnsi="Calibri" w:cs="Calibri"/>
        </w:rPr>
      </w:pPr>
      <w:r w:rsidRPr="004F5ACA">
        <w:rPr>
          <w:rFonts w:ascii="Calibri" w:hAnsi="Calibri" w:cs="Calibri"/>
        </w:rPr>
        <w:t>wykonywanie wymaganych prac programistycznych oraz konfiguracyjnych w przypadku awarii lub nieprawidłowego działania Systemu, </w:t>
      </w:r>
    </w:p>
    <w:p w14:paraId="1AD0DF2A" w14:textId="77777777" w:rsidR="00756A08" w:rsidRPr="004F5ACA" w:rsidRDefault="00E07B0B" w:rsidP="00031B9A">
      <w:pPr>
        <w:numPr>
          <w:ilvl w:val="0"/>
          <w:numId w:val="5"/>
        </w:numPr>
        <w:spacing w:after="0" w:line="360" w:lineRule="auto"/>
        <w:jc w:val="both"/>
        <w:rPr>
          <w:rFonts w:ascii="Calibri" w:hAnsi="Calibri" w:cs="Calibri"/>
        </w:rPr>
      </w:pPr>
      <w:r w:rsidRPr="004F5ACA">
        <w:rPr>
          <w:rFonts w:ascii="Calibri" w:hAnsi="Calibri" w:cs="Calibri"/>
        </w:rPr>
        <w:t>świadczenie wsparcia technicznego w godzinach pracy serwisu, </w:t>
      </w:r>
    </w:p>
    <w:p w14:paraId="5A0E1789" w14:textId="77777777" w:rsidR="00756A08" w:rsidRPr="004F5ACA" w:rsidRDefault="00E07B0B" w:rsidP="00031B9A">
      <w:pPr>
        <w:numPr>
          <w:ilvl w:val="0"/>
          <w:numId w:val="6"/>
        </w:numPr>
        <w:spacing w:after="0" w:line="360" w:lineRule="auto"/>
        <w:jc w:val="both"/>
        <w:rPr>
          <w:rFonts w:ascii="Calibri" w:hAnsi="Calibri" w:cs="Calibri"/>
        </w:rPr>
      </w:pPr>
      <w:r w:rsidRPr="004F5ACA">
        <w:rPr>
          <w:rFonts w:ascii="Calibri" w:hAnsi="Calibri" w:cs="Calibri"/>
        </w:rPr>
        <w:t>naprawa awarii, wad i usterek oprogramowania opisanych w tabeli Warunki brzegowe realizacji usług serwisowych, </w:t>
      </w:r>
    </w:p>
    <w:p w14:paraId="69A9D555" w14:textId="77777777" w:rsidR="00756A08" w:rsidRPr="004F5ACA" w:rsidRDefault="00E07B0B" w:rsidP="00031B9A">
      <w:pPr>
        <w:numPr>
          <w:ilvl w:val="0"/>
          <w:numId w:val="7"/>
        </w:numPr>
        <w:spacing w:after="0" w:line="360" w:lineRule="auto"/>
        <w:jc w:val="both"/>
        <w:rPr>
          <w:rFonts w:ascii="Calibri" w:hAnsi="Calibri" w:cs="Calibri"/>
        </w:rPr>
      </w:pPr>
      <w:r w:rsidRPr="004F5ACA">
        <w:rPr>
          <w:rFonts w:ascii="Calibri" w:hAnsi="Calibri" w:cs="Calibri"/>
        </w:rPr>
        <w:t>obsługa konsultacji opisanych w tabeli Warunki brzegowe realizacji usług serwisowych. </w:t>
      </w:r>
    </w:p>
    <w:p w14:paraId="336A13AB" w14:textId="77777777" w:rsidR="00756A08" w:rsidRPr="004F5ACA" w:rsidRDefault="00E07B0B">
      <w:pPr>
        <w:spacing w:after="0" w:line="360" w:lineRule="auto"/>
        <w:jc w:val="both"/>
        <w:rPr>
          <w:rFonts w:ascii="Calibri" w:hAnsi="Calibri" w:cs="Calibri"/>
        </w:rPr>
      </w:pPr>
      <w:r w:rsidRPr="004F5ACA">
        <w:rPr>
          <w:rFonts w:ascii="Calibri" w:hAnsi="Calibri" w:cs="Calibri"/>
          <w:b/>
          <w:bCs/>
        </w:rPr>
        <w:t>Warunki brzegowe realizacji usług serwisowych</w:t>
      </w:r>
      <w:r w:rsidRPr="004F5ACA">
        <w:rPr>
          <w:rFonts w:ascii="Calibri" w:hAnsi="Calibri" w:cs="Calibri"/>
        </w:rPr>
        <w:t> </w:t>
      </w:r>
    </w:p>
    <w:tbl>
      <w:tblPr>
        <w:tblW w:w="9056"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681"/>
        <w:gridCol w:w="5224"/>
      </w:tblGrid>
      <w:tr w:rsidR="00756A08" w:rsidRPr="004F5ACA" w14:paraId="3B9FADD4" w14:textId="77777777">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07814F48" w14:textId="77777777" w:rsidR="00756A08" w:rsidRPr="004F5ACA" w:rsidRDefault="00E07B0B">
            <w:pPr>
              <w:spacing w:after="0" w:line="360" w:lineRule="auto"/>
              <w:rPr>
                <w:rFonts w:ascii="Calibri" w:hAnsi="Calibri" w:cs="Calibri"/>
              </w:rPr>
            </w:pPr>
            <w:r w:rsidRPr="004F5ACA">
              <w:rPr>
                <w:rFonts w:ascii="Calibri" w:hAnsi="Calibri" w:cs="Calibri"/>
                <w:b/>
                <w:bCs/>
              </w:rPr>
              <w:t>Godziny Pracy Serwisu    8</w:t>
            </w:r>
            <w:r w:rsidRPr="004F5ACA">
              <w:rPr>
                <w:rFonts w:ascii="Calibri" w:hAnsi="Calibri" w:cs="Calibri"/>
                <w:b/>
                <w:bCs/>
                <w:vertAlign w:val="superscript"/>
              </w:rPr>
              <w:t>00</w:t>
            </w:r>
            <w:r w:rsidRPr="004F5ACA">
              <w:rPr>
                <w:rFonts w:ascii="Calibri" w:hAnsi="Calibri" w:cs="Calibri"/>
                <w:b/>
                <w:bCs/>
              </w:rPr>
              <w:t>-16</w:t>
            </w:r>
            <w:r w:rsidRPr="004F5ACA">
              <w:rPr>
                <w:rFonts w:ascii="Calibri" w:hAnsi="Calibri" w:cs="Calibri"/>
                <w:b/>
                <w:bCs/>
                <w:vertAlign w:val="superscript"/>
              </w:rPr>
              <w:t>00</w:t>
            </w:r>
            <w:r w:rsidRPr="004F5ACA">
              <w:rPr>
                <w:rFonts w:ascii="Calibri" w:hAnsi="Calibri" w:cs="Calibr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06CB2D90" w14:textId="77777777" w:rsidR="00756A08" w:rsidRPr="004F5ACA" w:rsidRDefault="00E07B0B">
            <w:pPr>
              <w:spacing w:after="0" w:line="360" w:lineRule="auto"/>
              <w:rPr>
                <w:rFonts w:ascii="Calibri" w:hAnsi="Calibri" w:cs="Calibri"/>
              </w:rPr>
            </w:pPr>
            <w:r w:rsidRPr="004F5ACA">
              <w:rPr>
                <w:rFonts w:ascii="Calibri" w:hAnsi="Calibri" w:cs="Calibri"/>
              </w:rPr>
              <w:t>Okres godzin w ciągu dnia roboczego od poniedziałku do piątku. </w:t>
            </w:r>
          </w:p>
        </w:tc>
      </w:tr>
      <w:tr w:rsidR="00756A08" w:rsidRPr="004F5ACA" w14:paraId="7245B2E6" w14:textId="77777777">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77DC608D" w14:textId="77777777" w:rsidR="00756A08" w:rsidRPr="004F5ACA" w:rsidRDefault="00E07B0B">
            <w:pPr>
              <w:spacing w:after="0" w:line="360" w:lineRule="auto"/>
              <w:rPr>
                <w:rFonts w:ascii="Calibri" w:hAnsi="Calibri" w:cs="Calibri"/>
              </w:rPr>
            </w:pPr>
            <w:r w:rsidRPr="004F5ACA">
              <w:rPr>
                <w:rFonts w:ascii="Calibri" w:hAnsi="Calibri" w:cs="Calibri"/>
                <w:b/>
                <w:bCs/>
              </w:rPr>
              <w:t>Minimalne warunki serwisu</w:t>
            </w:r>
            <w:r w:rsidRPr="004F5ACA">
              <w:rPr>
                <w:rFonts w:ascii="Calibri" w:hAnsi="Calibri" w:cs="Calibri"/>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5C70E673" w14:textId="77777777" w:rsidR="00756A08" w:rsidRPr="004F5ACA" w:rsidRDefault="00E07B0B">
            <w:pPr>
              <w:spacing w:after="0" w:line="360" w:lineRule="auto"/>
              <w:rPr>
                <w:rFonts w:ascii="Calibri" w:hAnsi="Calibri" w:cs="Calibri"/>
              </w:rPr>
            </w:pPr>
            <w:r w:rsidRPr="004F5ACA">
              <w:rPr>
                <w:rFonts w:ascii="Calibri" w:hAnsi="Calibri" w:cs="Calibri"/>
                <w:b/>
                <w:bCs/>
              </w:rPr>
              <w:t>Uwagi</w:t>
            </w:r>
            <w:r w:rsidRPr="004F5ACA">
              <w:rPr>
                <w:rFonts w:ascii="Calibri" w:hAnsi="Calibri" w:cs="Calibri"/>
              </w:rPr>
              <w:t> </w:t>
            </w:r>
          </w:p>
        </w:tc>
      </w:tr>
      <w:tr w:rsidR="00756A08" w:rsidRPr="004F5ACA" w14:paraId="277EC79F" w14:textId="7777777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76ED1BAF" w14:textId="77777777" w:rsidR="00756A08" w:rsidRPr="004F5ACA" w:rsidRDefault="00E07B0B">
            <w:pPr>
              <w:spacing w:after="0" w:line="360" w:lineRule="auto"/>
              <w:rPr>
                <w:rFonts w:ascii="Calibri" w:hAnsi="Calibri" w:cs="Calibri"/>
              </w:rPr>
            </w:pPr>
            <w:r w:rsidRPr="004F5ACA">
              <w:rPr>
                <w:rFonts w:ascii="Calibri" w:hAnsi="Calibri" w:cs="Calibri"/>
              </w:rPr>
              <w:t>Reakcja serwisu </w:t>
            </w:r>
          </w:p>
        </w:tc>
        <w:tc>
          <w:tcPr>
            <w:tcW w:w="1681" w:type="dxa"/>
            <w:tcBorders>
              <w:top w:val="single" w:sz="6" w:space="0" w:color="000001"/>
              <w:left w:val="single" w:sz="6" w:space="0" w:color="000001"/>
              <w:bottom w:val="single" w:sz="6" w:space="0" w:color="000001"/>
              <w:right w:val="single" w:sz="6" w:space="0" w:color="000001"/>
            </w:tcBorders>
            <w:vAlign w:val="center"/>
          </w:tcPr>
          <w:p w14:paraId="014C0BC7" w14:textId="77777777" w:rsidR="00756A08" w:rsidRPr="004F5ACA" w:rsidRDefault="00E07B0B">
            <w:pPr>
              <w:spacing w:after="0" w:line="360" w:lineRule="auto"/>
              <w:rPr>
                <w:rFonts w:ascii="Calibri" w:hAnsi="Calibri" w:cs="Calibri"/>
              </w:rPr>
            </w:pPr>
            <w:r w:rsidRPr="004F5ACA">
              <w:rPr>
                <w:rFonts w:ascii="Calibri" w:hAnsi="Calibri" w:cs="Calibri"/>
              </w:rPr>
              <w:t>do 2h roboczych </w:t>
            </w:r>
          </w:p>
        </w:tc>
        <w:tc>
          <w:tcPr>
            <w:tcW w:w="5224" w:type="dxa"/>
            <w:tcBorders>
              <w:top w:val="single" w:sz="6" w:space="0" w:color="000001"/>
              <w:left w:val="single" w:sz="6" w:space="0" w:color="000001"/>
              <w:bottom w:val="single" w:sz="6" w:space="0" w:color="000001"/>
              <w:right w:val="single" w:sz="6" w:space="0" w:color="000001"/>
            </w:tcBorders>
            <w:vAlign w:val="center"/>
          </w:tcPr>
          <w:p w14:paraId="5D6C86DD" w14:textId="77777777" w:rsidR="00756A08" w:rsidRPr="004F5ACA" w:rsidRDefault="00E07B0B">
            <w:pPr>
              <w:spacing w:after="0" w:line="360" w:lineRule="auto"/>
              <w:rPr>
                <w:rFonts w:ascii="Calibri" w:hAnsi="Calibri" w:cs="Calibri"/>
              </w:rPr>
            </w:pPr>
            <w:r w:rsidRPr="004F5ACA">
              <w:rPr>
                <w:rFonts w:ascii="Calibri" w:hAnsi="Calibri" w:cs="Calibri"/>
              </w:rPr>
              <w:t>Czas w godzinach liczony od chwili zaewidencjonowania w serwisie Zgłoszenia Serwisowego do momentu przyjęcia zgłoszenia tj. nadania mu statusu „przyjęte/ zarejestrowane” w godzinach pracy serwisu. </w:t>
            </w:r>
          </w:p>
        </w:tc>
      </w:tr>
      <w:tr w:rsidR="00756A08" w:rsidRPr="004F5ACA" w14:paraId="3304CBCA" w14:textId="7777777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5BCDCF4" w14:textId="77777777" w:rsidR="00756A08" w:rsidRPr="004F5ACA" w:rsidRDefault="00E07B0B">
            <w:pPr>
              <w:spacing w:after="0" w:line="360" w:lineRule="auto"/>
              <w:rPr>
                <w:rFonts w:ascii="Calibri" w:hAnsi="Calibri" w:cs="Calibri"/>
              </w:rPr>
            </w:pPr>
            <w:r w:rsidRPr="004F5ACA">
              <w:rPr>
                <w:rFonts w:ascii="Calibri" w:hAnsi="Calibri" w:cs="Calibri"/>
              </w:rPr>
              <w:t>Usunięcie Awarii (błędu krytycznego)* </w:t>
            </w:r>
          </w:p>
        </w:tc>
        <w:tc>
          <w:tcPr>
            <w:tcW w:w="1681" w:type="dxa"/>
            <w:tcBorders>
              <w:top w:val="single" w:sz="6" w:space="0" w:color="000001"/>
              <w:left w:val="single" w:sz="6" w:space="0" w:color="000001"/>
              <w:bottom w:val="single" w:sz="6" w:space="0" w:color="000001"/>
              <w:right w:val="single" w:sz="6" w:space="0" w:color="000001"/>
            </w:tcBorders>
            <w:vAlign w:val="center"/>
          </w:tcPr>
          <w:p w14:paraId="79754D56" w14:textId="77777777" w:rsidR="00756A08" w:rsidRPr="004F5ACA" w:rsidRDefault="00E07B0B">
            <w:pPr>
              <w:spacing w:after="0" w:line="360" w:lineRule="auto"/>
              <w:rPr>
                <w:rFonts w:ascii="Calibri" w:hAnsi="Calibri" w:cs="Calibri"/>
              </w:rPr>
            </w:pPr>
            <w:r w:rsidRPr="004F5ACA">
              <w:rPr>
                <w:rFonts w:ascii="Calibri" w:hAnsi="Calibri" w:cs="Calibri"/>
              </w:rPr>
              <w:t>do 8h </w:t>
            </w:r>
          </w:p>
        </w:tc>
        <w:tc>
          <w:tcPr>
            <w:tcW w:w="5224" w:type="dxa"/>
            <w:tcBorders>
              <w:top w:val="single" w:sz="6" w:space="0" w:color="000001"/>
              <w:left w:val="single" w:sz="6" w:space="0" w:color="000001"/>
              <w:bottom w:val="single" w:sz="6" w:space="0" w:color="000001"/>
              <w:right w:val="single" w:sz="6" w:space="0" w:color="000001"/>
            </w:tcBorders>
            <w:vAlign w:val="center"/>
          </w:tcPr>
          <w:p w14:paraId="2424CE23" w14:textId="77777777" w:rsidR="00756A08" w:rsidRPr="004F5ACA" w:rsidRDefault="00E07B0B">
            <w:pPr>
              <w:spacing w:after="0" w:line="360" w:lineRule="auto"/>
              <w:rPr>
                <w:rFonts w:ascii="Calibri" w:hAnsi="Calibri" w:cs="Calibri"/>
              </w:rPr>
            </w:pPr>
            <w:r w:rsidRPr="004F5ACA">
              <w:rPr>
                <w:rFonts w:ascii="Calibri" w:hAnsi="Calibri" w:cs="Calibri"/>
              </w:rPr>
              <w:t>Czas liczony w godzinach roboczych od upłynięcia czasu reakcji. Możliwe jest zaproponowanie tymczasowego obejścia błędu w wymaganym czasie 8h, pod warunkiem kontynuowania prac nad usunięciem awarii. </w:t>
            </w:r>
          </w:p>
        </w:tc>
      </w:tr>
      <w:tr w:rsidR="00756A08" w:rsidRPr="004F5ACA" w14:paraId="288FD76A" w14:textId="7777777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A0ACB44" w14:textId="77777777" w:rsidR="00756A08" w:rsidRPr="004F5ACA" w:rsidRDefault="00E07B0B">
            <w:pPr>
              <w:spacing w:after="0" w:line="360" w:lineRule="auto"/>
              <w:rPr>
                <w:rFonts w:ascii="Calibri" w:hAnsi="Calibri" w:cs="Calibri"/>
              </w:rPr>
            </w:pPr>
            <w:r w:rsidRPr="004F5ACA">
              <w:rPr>
                <w:rFonts w:ascii="Calibri" w:hAnsi="Calibri" w:cs="Calibri"/>
              </w:rPr>
              <w:t>Usunięcie  Wady Aplikacji ** </w:t>
            </w:r>
          </w:p>
        </w:tc>
        <w:tc>
          <w:tcPr>
            <w:tcW w:w="1681" w:type="dxa"/>
            <w:tcBorders>
              <w:top w:val="single" w:sz="6" w:space="0" w:color="000001"/>
              <w:left w:val="single" w:sz="6" w:space="0" w:color="000001"/>
              <w:bottom w:val="single" w:sz="6" w:space="0" w:color="000001"/>
              <w:right w:val="single" w:sz="6" w:space="0" w:color="000001"/>
            </w:tcBorders>
            <w:vAlign w:val="center"/>
          </w:tcPr>
          <w:p w14:paraId="6B24C319" w14:textId="77777777" w:rsidR="00756A08" w:rsidRPr="004F5ACA" w:rsidRDefault="00E07B0B">
            <w:pPr>
              <w:spacing w:after="0" w:line="360" w:lineRule="auto"/>
              <w:rPr>
                <w:rFonts w:ascii="Calibri" w:hAnsi="Calibri" w:cs="Calibri"/>
              </w:rPr>
            </w:pPr>
            <w:r w:rsidRPr="004F5ACA">
              <w:rPr>
                <w:rFonts w:ascii="Calibri" w:hAnsi="Calibri" w:cs="Calibri"/>
              </w:rPr>
              <w:t>5 dni </w:t>
            </w:r>
          </w:p>
        </w:tc>
        <w:tc>
          <w:tcPr>
            <w:tcW w:w="5224" w:type="dxa"/>
            <w:tcBorders>
              <w:top w:val="single" w:sz="6" w:space="0" w:color="000001"/>
              <w:left w:val="single" w:sz="6" w:space="0" w:color="000001"/>
              <w:bottom w:val="single" w:sz="6" w:space="0" w:color="000001"/>
              <w:right w:val="single" w:sz="6" w:space="0" w:color="000001"/>
            </w:tcBorders>
            <w:vAlign w:val="center"/>
          </w:tcPr>
          <w:p w14:paraId="7C5D7649" w14:textId="77777777" w:rsidR="00756A08" w:rsidRPr="004F5ACA" w:rsidRDefault="00E07B0B">
            <w:pPr>
              <w:spacing w:after="0" w:line="360" w:lineRule="auto"/>
              <w:rPr>
                <w:rFonts w:ascii="Calibri" w:hAnsi="Calibri" w:cs="Calibri"/>
              </w:rPr>
            </w:pPr>
            <w:r w:rsidRPr="004F5ACA">
              <w:rPr>
                <w:rFonts w:ascii="Calibri" w:hAnsi="Calibri" w:cs="Calibri"/>
              </w:rPr>
              <w:t>Czas liczony w dniach roboczych od upłynięcia czasu reakcji </w:t>
            </w:r>
          </w:p>
        </w:tc>
      </w:tr>
      <w:tr w:rsidR="00756A08" w:rsidRPr="004F5ACA" w14:paraId="29B669BE" w14:textId="7777777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147D1F4" w14:textId="77777777" w:rsidR="00756A08" w:rsidRPr="004F5ACA" w:rsidRDefault="00E07B0B">
            <w:pPr>
              <w:spacing w:after="0" w:line="360" w:lineRule="auto"/>
              <w:rPr>
                <w:rFonts w:ascii="Calibri" w:hAnsi="Calibri" w:cs="Calibri"/>
              </w:rPr>
            </w:pPr>
            <w:r w:rsidRPr="004F5ACA">
              <w:rPr>
                <w:rFonts w:ascii="Calibri" w:hAnsi="Calibri" w:cs="Calibri"/>
              </w:rPr>
              <w:t>Usunięcie wady Programistycznej *** </w:t>
            </w:r>
          </w:p>
        </w:tc>
        <w:tc>
          <w:tcPr>
            <w:tcW w:w="1681" w:type="dxa"/>
            <w:tcBorders>
              <w:top w:val="single" w:sz="6" w:space="0" w:color="000001"/>
              <w:left w:val="single" w:sz="6" w:space="0" w:color="000001"/>
              <w:bottom w:val="single" w:sz="6" w:space="0" w:color="000001"/>
              <w:right w:val="single" w:sz="6" w:space="0" w:color="000001"/>
            </w:tcBorders>
            <w:vAlign w:val="center"/>
          </w:tcPr>
          <w:p w14:paraId="2B4E4C51" w14:textId="77777777" w:rsidR="00756A08" w:rsidRPr="004F5ACA" w:rsidRDefault="00E07B0B">
            <w:pPr>
              <w:spacing w:after="0" w:line="360" w:lineRule="auto"/>
              <w:rPr>
                <w:rFonts w:ascii="Calibri" w:hAnsi="Calibri" w:cs="Calibri"/>
              </w:rPr>
            </w:pPr>
            <w:r w:rsidRPr="004F5ACA">
              <w:rPr>
                <w:rFonts w:ascii="Calibri" w:hAnsi="Calibri" w:cs="Calibri"/>
              </w:rPr>
              <w:t>10 dni </w:t>
            </w:r>
          </w:p>
        </w:tc>
        <w:tc>
          <w:tcPr>
            <w:tcW w:w="5224" w:type="dxa"/>
            <w:tcBorders>
              <w:top w:val="single" w:sz="6" w:space="0" w:color="000001"/>
              <w:left w:val="single" w:sz="6" w:space="0" w:color="000001"/>
              <w:bottom w:val="single" w:sz="6" w:space="0" w:color="000001"/>
              <w:right w:val="single" w:sz="6" w:space="0" w:color="000001"/>
            </w:tcBorders>
            <w:vAlign w:val="center"/>
          </w:tcPr>
          <w:p w14:paraId="75D28E9F" w14:textId="77777777" w:rsidR="00756A08" w:rsidRPr="004F5ACA" w:rsidRDefault="00E07B0B">
            <w:pPr>
              <w:spacing w:after="0" w:line="360" w:lineRule="auto"/>
              <w:rPr>
                <w:rFonts w:ascii="Calibri" w:hAnsi="Calibri" w:cs="Calibri"/>
              </w:rPr>
            </w:pPr>
            <w:r w:rsidRPr="004F5ACA">
              <w:rPr>
                <w:rFonts w:ascii="Calibri" w:hAnsi="Calibri" w:cs="Calibri"/>
              </w:rPr>
              <w:t>Czas liczony w dniach roboczych od upłynięcia czasu reakcji </w:t>
            </w:r>
          </w:p>
        </w:tc>
      </w:tr>
      <w:tr w:rsidR="00756A08" w:rsidRPr="004F5ACA" w14:paraId="6160AC3E" w14:textId="7777777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6035ACA" w14:textId="77777777" w:rsidR="00756A08" w:rsidRPr="004F5ACA" w:rsidRDefault="00E07B0B">
            <w:pPr>
              <w:spacing w:after="0" w:line="360" w:lineRule="auto"/>
              <w:rPr>
                <w:rFonts w:ascii="Calibri" w:hAnsi="Calibri" w:cs="Calibri"/>
              </w:rPr>
            </w:pPr>
            <w:r w:rsidRPr="004F5ACA">
              <w:rPr>
                <w:rFonts w:ascii="Calibri" w:hAnsi="Calibri" w:cs="Calibri"/>
              </w:rPr>
              <w:t>Obsługi Konsultacji **** </w:t>
            </w:r>
          </w:p>
        </w:tc>
        <w:tc>
          <w:tcPr>
            <w:tcW w:w="1681" w:type="dxa"/>
            <w:tcBorders>
              <w:top w:val="single" w:sz="6" w:space="0" w:color="000001"/>
              <w:left w:val="single" w:sz="6" w:space="0" w:color="000001"/>
              <w:bottom w:val="single" w:sz="6" w:space="0" w:color="000001"/>
              <w:right w:val="single" w:sz="6" w:space="0" w:color="000001"/>
            </w:tcBorders>
            <w:vAlign w:val="center"/>
          </w:tcPr>
          <w:p w14:paraId="59BEDD22" w14:textId="77777777" w:rsidR="00756A08" w:rsidRPr="004F5ACA" w:rsidRDefault="00E07B0B">
            <w:pPr>
              <w:spacing w:after="0" w:line="360" w:lineRule="auto"/>
              <w:rPr>
                <w:rFonts w:ascii="Calibri" w:hAnsi="Calibri" w:cs="Calibri"/>
              </w:rPr>
            </w:pPr>
            <w:r w:rsidRPr="004F5ACA">
              <w:rPr>
                <w:rFonts w:ascii="Calibri" w:hAnsi="Calibri" w:cs="Calibri"/>
              </w:rPr>
              <w:t>10 dni </w:t>
            </w:r>
          </w:p>
        </w:tc>
        <w:tc>
          <w:tcPr>
            <w:tcW w:w="5224" w:type="dxa"/>
            <w:tcBorders>
              <w:top w:val="single" w:sz="6" w:space="0" w:color="000001"/>
              <w:left w:val="single" w:sz="6" w:space="0" w:color="000001"/>
              <w:bottom w:val="single" w:sz="6" w:space="0" w:color="000001"/>
              <w:right w:val="single" w:sz="6" w:space="0" w:color="000001"/>
            </w:tcBorders>
            <w:vAlign w:val="center"/>
          </w:tcPr>
          <w:p w14:paraId="0A3654D2" w14:textId="77777777" w:rsidR="00756A08" w:rsidRPr="004F5ACA" w:rsidRDefault="00E07B0B">
            <w:pPr>
              <w:spacing w:after="0" w:line="360" w:lineRule="auto"/>
              <w:rPr>
                <w:rFonts w:ascii="Calibri" w:hAnsi="Calibri" w:cs="Calibri"/>
              </w:rPr>
            </w:pPr>
            <w:r w:rsidRPr="004F5ACA">
              <w:rPr>
                <w:rFonts w:ascii="Calibri" w:hAnsi="Calibri" w:cs="Calibri"/>
              </w:rPr>
              <w:t>Czas liczony w dniach roboczych od upłynięcia czasu reakcji. </w:t>
            </w:r>
          </w:p>
        </w:tc>
      </w:tr>
    </w:tbl>
    <w:p w14:paraId="54BCA9F4" w14:textId="77777777" w:rsidR="00756A08" w:rsidRPr="004F5ACA" w:rsidRDefault="00E07B0B">
      <w:pPr>
        <w:spacing w:after="0" w:line="360" w:lineRule="auto"/>
        <w:rPr>
          <w:rFonts w:ascii="Calibri" w:hAnsi="Calibri" w:cs="Calibri"/>
        </w:rPr>
      </w:pPr>
      <w:r w:rsidRPr="004F5ACA">
        <w:rPr>
          <w:rFonts w:ascii="Calibri" w:hAnsi="Calibri" w:cs="Calibri"/>
        </w:rPr>
        <w:t> </w:t>
      </w:r>
    </w:p>
    <w:p w14:paraId="64D0D0E7" w14:textId="77777777" w:rsidR="00756A08" w:rsidRPr="004F5ACA" w:rsidRDefault="00E07B0B" w:rsidP="00031B9A">
      <w:pPr>
        <w:numPr>
          <w:ilvl w:val="0"/>
          <w:numId w:val="8"/>
        </w:numPr>
        <w:spacing w:after="0" w:line="360" w:lineRule="auto"/>
        <w:jc w:val="both"/>
        <w:rPr>
          <w:rFonts w:ascii="Calibri" w:hAnsi="Calibri" w:cs="Calibri"/>
        </w:rPr>
      </w:pPr>
      <w:r w:rsidRPr="004F5ACA">
        <w:rPr>
          <w:rFonts w:ascii="Calibri" w:hAnsi="Calibri" w:cs="Calibri"/>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39EB10E6" w14:textId="77777777" w:rsidR="00756A08" w:rsidRPr="004F5ACA" w:rsidRDefault="00E07B0B" w:rsidP="00031B9A">
      <w:pPr>
        <w:numPr>
          <w:ilvl w:val="0"/>
          <w:numId w:val="9"/>
        </w:numPr>
        <w:spacing w:after="0" w:line="360" w:lineRule="auto"/>
        <w:jc w:val="both"/>
        <w:rPr>
          <w:rFonts w:ascii="Calibri" w:hAnsi="Calibri" w:cs="Calibri"/>
        </w:rPr>
      </w:pPr>
      <w:r w:rsidRPr="004F5ACA">
        <w:rPr>
          <w:rFonts w:ascii="Calibri" w:hAnsi="Calibri" w:cs="Calibri"/>
        </w:rPr>
        <w:t>** - przez wadę rozumiana jest niezgodność z pierwotnymi założeniami aplikacji, która nie mogła zostać wykryta w trakcie testów akceptacyjnych. </w:t>
      </w:r>
    </w:p>
    <w:p w14:paraId="09F41F60" w14:textId="77777777" w:rsidR="00756A08" w:rsidRPr="004F5ACA" w:rsidRDefault="00E07B0B" w:rsidP="00031B9A">
      <w:pPr>
        <w:numPr>
          <w:ilvl w:val="0"/>
          <w:numId w:val="10"/>
        </w:numPr>
        <w:spacing w:after="0" w:line="360" w:lineRule="auto"/>
        <w:jc w:val="both"/>
        <w:rPr>
          <w:rFonts w:ascii="Calibri" w:hAnsi="Calibri" w:cs="Calibri"/>
        </w:rPr>
      </w:pPr>
      <w:r w:rsidRPr="004F5ACA">
        <w:rPr>
          <w:rFonts w:ascii="Calibri" w:hAnsi="Calibri" w:cs="Calibri"/>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756454DA" w14:textId="77777777" w:rsidR="00756A08" w:rsidRPr="004F5ACA" w:rsidRDefault="00E07B0B" w:rsidP="00031B9A">
      <w:pPr>
        <w:numPr>
          <w:ilvl w:val="0"/>
          <w:numId w:val="11"/>
        </w:numPr>
        <w:spacing w:after="0" w:line="360" w:lineRule="auto"/>
        <w:jc w:val="both"/>
        <w:rPr>
          <w:rFonts w:ascii="Calibri" w:hAnsi="Calibri" w:cs="Calibri"/>
        </w:rPr>
      </w:pPr>
      <w:r w:rsidRPr="004F5ACA">
        <w:rPr>
          <w:rFonts w:ascii="Calibri" w:hAnsi="Calibri" w:cs="Calibri"/>
        </w:rPr>
        <w:t>**** - dotyczy zgłoszeń i zapytań nie związanych z wystąpieniem błędu, a dotyczących zastosowania dodatkowych lub alternatywnych możliwości wykorzystania istniejących funkcji. </w:t>
      </w:r>
    </w:p>
    <w:sectPr w:rsidR="00756A08" w:rsidRPr="004F5ACA">
      <w:headerReference w:type="default" r:id="rId8"/>
      <w:footerReference w:type="default" r:id="rId9"/>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987E8" w14:textId="77777777" w:rsidR="00DD06A6" w:rsidRDefault="00DD06A6">
      <w:pPr>
        <w:spacing w:after="0" w:line="240" w:lineRule="auto"/>
      </w:pPr>
      <w:r>
        <w:separator/>
      </w:r>
    </w:p>
  </w:endnote>
  <w:endnote w:type="continuationSeparator" w:id="0">
    <w:p w14:paraId="6D5B9027" w14:textId="77777777" w:rsidR="00DD06A6" w:rsidRDefault="00DD0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2281818"/>
      <w:docPartObj>
        <w:docPartGallery w:val="Page Numbers (Bottom of Page)"/>
        <w:docPartUnique/>
      </w:docPartObj>
    </w:sdtPr>
    <w:sdtEndPr/>
    <w:sdtContent>
      <w:p w14:paraId="70CAE849" w14:textId="77777777" w:rsidR="00756A08" w:rsidRDefault="00E07B0B">
        <w:pPr>
          <w:pStyle w:val="Stopka"/>
          <w:pBdr>
            <w:top w:val="single" w:sz="4" w:space="1" w:color="D9D9D9" w:themeColor="background1" w:themeShade="D9"/>
          </w:pBdr>
          <w:jc w:val="right"/>
          <w:rPr>
            <w:b/>
            <w:bCs/>
          </w:rPr>
        </w:pPr>
        <w:r>
          <w:fldChar w:fldCharType="begin"/>
        </w:r>
        <w:r>
          <w:instrText>PAGE   \* MERGEFORMAT</w:instrText>
        </w:r>
        <w:r>
          <w:fldChar w:fldCharType="separate"/>
        </w:r>
        <w:r w:rsidR="00D92EA5" w:rsidRPr="00D92EA5">
          <w:rPr>
            <w:b/>
            <w:bCs/>
            <w:noProof/>
          </w:rPr>
          <w:t>1</w:t>
        </w:r>
        <w:r>
          <w:rPr>
            <w:b/>
            <w:bCs/>
          </w:rPr>
          <w:fldChar w:fldCharType="end"/>
        </w:r>
        <w:r>
          <w:rPr>
            <w:b/>
            <w:bCs/>
          </w:rPr>
          <w:t xml:space="preserve"> | </w:t>
        </w:r>
        <w:r>
          <w:rPr>
            <w:color w:val="808080" w:themeColor="background1" w:themeShade="80"/>
            <w:spacing w:val="60"/>
          </w:rPr>
          <w:t>Strona</w:t>
        </w:r>
      </w:p>
    </w:sdtContent>
  </w:sdt>
  <w:p w14:paraId="333E2A69" w14:textId="77777777" w:rsidR="00756A08" w:rsidRDefault="00756A0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601F7" w14:textId="77777777" w:rsidR="00DD06A6" w:rsidRDefault="00DD06A6">
      <w:pPr>
        <w:spacing w:after="0" w:line="240" w:lineRule="auto"/>
      </w:pPr>
      <w:r>
        <w:separator/>
      </w:r>
    </w:p>
  </w:footnote>
  <w:footnote w:type="continuationSeparator" w:id="0">
    <w:p w14:paraId="30BAB03D" w14:textId="77777777" w:rsidR="00DD06A6" w:rsidRDefault="00DD06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B087A" w14:textId="77777777" w:rsidR="00756A08" w:rsidRDefault="00E07B0B">
    <w:pPr>
      <w:pStyle w:val="Nagwek"/>
    </w:pPr>
    <w:r>
      <w:rPr>
        <w:rFonts w:ascii="Calibri" w:eastAsia="Calibri" w:hAnsi="Calibri" w:cs="Times New Roman"/>
        <w:noProof/>
        <w:lang w:eastAsia="pl-PL"/>
      </w:rPr>
      <w:drawing>
        <wp:inline distT="0" distB="0" distL="0" distR="0" wp14:anchorId="2695E8BA" wp14:editId="600DF891">
          <wp:extent cx="576262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pic:cNvPicPr>
                </pic:nvPicPr>
                <pic:blipFill>
                  <a:blip r:embed="rId1"/>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5BE0"/>
    <w:multiLevelType w:val="multilevel"/>
    <w:tmpl w:val="D47414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15B0E"/>
    <w:multiLevelType w:val="multilevel"/>
    <w:tmpl w:val="00122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553658"/>
    <w:multiLevelType w:val="multilevel"/>
    <w:tmpl w:val="28D6110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01B0686C"/>
    <w:multiLevelType w:val="multilevel"/>
    <w:tmpl w:val="66C4E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2A02C3"/>
    <w:multiLevelType w:val="multilevel"/>
    <w:tmpl w:val="2A7AEA0E"/>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5" w15:restartNumberingAfterBreak="0">
    <w:nsid w:val="03C26376"/>
    <w:multiLevelType w:val="multilevel"/>
    <w:tmpl w:val="F6E2D7AE"/>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6" w15:restartNumberingAfterBreak="0">
    <w:nsid w:val="082763AF"/>
    <w:multiLevelType w:val="multilevel"/>
    <w:tmpl w:val="1122BF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DE0608"/>
    <w:multiLevelType w:val="multilevel"/>
    <w:tmpl w:val="352C20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BE456E3"/>
    <w:multiLevelType w:val="multilevel"/>
    <w:tmpl w:val="2D10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17014D"/>
    <w:multiLevelType w:val="multilevel"/>
    <w:tmpl w:val="456CA4A8"/>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0D3A2BD3"/>
    <w:multiLevelType w:val="multilevel"/>
    <w:tmpl w:val="DD0A65E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08B5E6F"/>
    <w:multiLevelType w:val="multilevel"/>
    <w:tmpl w:val="15ACE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9B1119"/>
    <w:multiLevelType w:val="multilevel"/>
    <w:tmpl w:val="23F497CE"/>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1CDF5344"/>
    <w:multiLevelType w:val="multilevel"/>
    <w:tmpl w:val="08BC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810FA3"/>
    <w:multiLevelType w:val="multilevel"/>
    <w:tmpl w:val="2646B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F33AC2"/>
    <w:multiLevelType w:val="multilevel"/>
    <w:tmpl w:val="BD004A9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6" w15:restartNumberingAfterBreak="0">
    <w:nsid w:val="25573A63"/>
    <w:multiLevelType w:val="multilevel"/>
    <w:tmpl w:val="3926ED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A553FED"/>
    <w:multiLevelType w:val="multilevel"/>
    <w:tmpl w:val="2EA0186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2BBD2DBB"/>
    <w:multiLevelType w:val="multilevel"/>
    <w:tmpl w:val="483229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20701"/>
    <w:multiLevelType w:val="multilevel"/>
    <w:tmpl w:val="D5E06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CC0D6D"/>
    <w:multiLevelType w:val="multilevel"/>
    <w:tmpl w:val="6EDC7B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146DB5"/>
    <w:multiLevelType w:val="multilevel"/>
    <w:tmpl w:val="27D6B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1B79CB"/>
    <w:multiLevelType w:val="multilevel"/>
    <w:tmpl w:val="4DD0AF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4C1179"/>
    <w:multiLevelType w:val="multilevel"/>
    <w:tmpl w:val="F26A8B4A"/>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4" w15:restartNumberingAfterBreak="0">
    <w:nsid w:val="44011156"/>
    <w:multiLevelType w:val="multilevel"/>
    <w:tmpl w:val="A620C56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598128C"/>
    <w:multiLevelType w:val="multilevel"/>
    <w:tmpl w:val="7FDA5AD2"/>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26" w15:restartNumberingAfterBreak="0">
    <w:nsid w:val="47D5033F"/>
    <w:multiLevelType w:val="multilevel"/>
    <w:tmpl w:val="85CA1D8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8470889"/>
    <w:multiLevelType w:val="multilevel"/>
    <w:tmpl w:val="572230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E12E3D"/>
    <w:multiLevelType w:val="multilevel"/>
    <w:tmpl w:val="498E199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83D6FA2"/>
    <w:multiLevelType w:val="multilevel"/>
    <w:tmpl w:val="C9E4E66A"/>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0" w15:restartNumberingAfterBreak="0">
    <w:nsid w:val="594B5096"/>
    <w:multiLevelType w:val="multilevel"/>
    <w:tmpl w:val="7E04CB4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19D1678"/>
    <w:multiLevelType w:val="multilevel"/>
    <w:tmpl w:val="61CE9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2A92D94"/>
    <w:multiLevelType w:val="multilevel"/>
    <w:tmpl w:val="6FCA3C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6865B4"/>
    <w:multiLevelType w:val="multilevel"/>
    <w:tmpl w:val="07C0CD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AB0E69"/>
    <w:multiLevelType w:val="multilevel"/>
    <w:tmpl w:val="14B23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273129"/>
    <w:multiLevelType w:val="multilevel"/>
    <w:tmpl w:val="705A9DD8"/>
    <w:lvl w:ilvl="0">
      <w:start w:val="1"/>
      <w:numFmt w:val="lowerLetter"/>
      <w:lvlText w:val="%1)"/>
      <w:lvlJc w:val="left"/>
      <w:pPr>
        <w:ind w:left="900" w:hanging="5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580369"/>
    <w:multiLevelType w:val="multilevel"/>
    <w:tmpl w:val="1B46C10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139732D"/>
    <w:multiLevelType w:val="multilevel"/>
    <w:tmpl w:val="AACAB7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D4F048E"/>
    <w:multiLevelType w:val="multilevel"/>
    <w:tmpl w:val="F2B805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E211567"/>
    <w:multiLevelType w:val="multilevel"/>
    <w:tmpl w:val="8B4415E4"/>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E3B7286"/>
    <w:multiLevelType w:val="multilevel"/>
    <w:tmpl w:val="A69A0FAA"/>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num w:numId="1">
    <w:abstractNumId w:val="37"/>
  </w:num>
  <w:num w:numId="2">
    <w:abstractNumId w:val="34"/>
  </w:num>
  <w:num w:numId="3">
    <w:abstractNumId w:val="11"/>
  </w:num>
  <w:num w:numId="4">
    <w:abstractNumId w:val="33"/>
  </w:num>
  <w:num w:numId="5">
    <w:abstractNumId w:val="3"/>
  </w:num>
  <w:num w:numId="6">
    <w:abstractNumId w:val="13"/>
  </w:num>
  <w:num w:numId="7">
    <w:abstractNumId w:val="21"/>
  </w:num>
  <w:num w:numId="8">
    <w:abstractNumId w:val="14"/>
  </w:num>
  <w:num w:numId="9">
    <w:abstractNumId w:val="22"/>
  </w:num>
  <w:num w:numId="10">
    <w:abstractNumId w:val="27"/>
  </w:num>
  <w:num w:numId="11">
    <w:abstractNumId w:val="19"/>
  </w:num>
  <w:num w:numId="12">
    <w:abstractNumId w:val="3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6"/>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40"/>
  </w:num>
  <w:num w:numId="3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A08"/>
    <w:rsid w:val="00031B9A"/>
    <w:rsid w:val="00033DA8"/>
    <w:rsid w:val="00052CCE"/>
    <w:rsid w:val="000C7589"/>
    <w:rsid w:val="000D5FD0"/>
    <w:rsid w:val="00142BC1"/>
    <w:rsid w:val="00175FE4"/>
    <w:rsid w:val="00180E63"/>
    <w:rsid w:val="001B0452"/>
    <w:rsid w:val="00281597"/>
    <w:rsid w:val="00352AC7"/>
    <w:rsid w:val="004304EA"/>
    <w:rsid w:val="004F5ACA"/>
    <w:rsid w:val="005004FA"/>
    <w:rsid w:val="00756A08"/>
    <w:rsid w:val="007772AB"/>
    <w:rsid w:val="008425BA"/>
    <w:rsid w:val="008E3025"/>
    <w:rsid w:val="008F6DE7"/>
    <w:rsid w:val="00A040D1"/>
    <w:rsid w:val="00AA6C45"/>
    <w:rsid w:val="00B77933"/>
    <w:rsid w:val="00B90238"/>
    <w:rsid w:val="00C64210"/>
    <w:rsid w:val="00CD6A13"/>
    <w:rsid w:val="00D92EA5"/>
    <w:rsid w:val="00DD06A6"/>
    <w:rsid w:val="00DE72FF"/>
    <w:rsid w:val="00E07B0B"/>
    <w:rsid w:val="00E1585A"/>
    <w:rsid w:val="00E57DF1"/>
    <w:rsid w:val="00F278B0"/>
    <w:rsid w:val="00F66A08"/>
    <w:rsid w:val="00FD4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DCA6"/>
  <w15:docId w15:val="{C11AEB36-B31F-4B19-B4AB-E443AE13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Zwykatabela11">
    <w:name w:val="Zwykła tabela 1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
    <w:name w:val="Zwykła tabela 21"/>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
    <w:name w:val="Zwykła tabela 31"/>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
    <w:name w:val="Zwykła tabela 41"/>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
    <w:name w:val="Zwykła tabela 51"/>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
    <w:name w:val="Tabela siatki 1 — jasna1"/>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elasiatki21">
    <w:name w:val="Tabela siatki 2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siatki31">
    <w:name w:val="Tabela siatki 3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siatki41">
    <w:name w:val="Tabela siatki 41"/>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elasiatki5ciemna1">
    <w:name w:val="Tabela siatki 5 — ciemna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Tabelasiatki6kolorowa1">
    <w:name w:val="Tabela siatki 6 — kolorowa1"/>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Tabelasiatki7kolorowa1">
    <w:name w:val="Tabela siatki 7 — kolorowa1"/>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Tabelalisty1jasna1">
    <w:name w:val="Tabela listy 1 — jasna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Tabelalisty21">
    <w:name w:val="Tabela listy 21"/>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listy31">
    <w:name w:val="Tabela listy 3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elalisty41">
    <w:name w:val="Tabela listy 4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Tabelalisty5ciemna1">
    <w:name w:val="Tabela listy 5 — ciemna1"/>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Tabelalisty6kolorowa1">
    <w:name w:val="Tabela listy 6 — kolorowa1"/>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Tabelalisty7kolorowa1">
    <w:name w:val="Tabela listy 7 — kolorowa1"/>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Domylnaczcionkaakapitu"/>
    <w:uiPriority w:val="9"/>
    <w:rPr>
      <w:rFonts w:ascii="Arial" w:eastAsia="Arial" w:hAnsi="Arial" w:cs="Arial"/>
      <w:color w:val="2E74B5" w:themeColor="accent1" w:themeShade="BF"/>
      <w:sz w:val="40"/>
      <w:szCs w:val="40"/>
    </w:rPr>
  </w:style>
  <w:style w:type="character" w:customStyle="1" w:styleId="Heading2Char">
    <w:name w:val="Heading 2 Char"/>
    <w:basedOn w:val="Domylnaczcionkaakapitu"/>
    <w:uiPriority w:val="9"/>
    <w:rPr>
      <w:rFonts w:ascii="Arial" w:eastAsia="Arial" w:hAnsi="Arial" w:cs="Arial"/>
      <w:color w:val="2E74B5" w:themeColor="accent1" w:themeShade="BF"/>
      <w:sz w:val="32"/>
      <w:szCs w:val="32"/>
    </w:rPr>
  </w:style>
  <w:style w:type="character" w:customStyle="1" w:styleId="Heading3Char">
    <w:name w:val="Heading 3 Char"/>
    <w:basedOn w:val="Domylnaczcionkaakapitu"/>
    <w:uiPriority w:val="9"/>
    <w:rPr>
      <w:rFonts w:ascii="Arial" w:eastAsia="Arial" w:hAnsi="Arial" w:cs="Arial"/>
      <w:color w:val="2E74B5" w:themeColor="accent1" w:themeShade="BF"/>
      <w:sz w:val="28"/>
      <w:szCs w:val="28"/>
    </w:rPr>
  </w:style>
  <w:style w:type="character" w:customStyle="1" w:styleId="Heading4Char">
    <w:name w:val="Heading 4 Char"/>
    <w:basedOn w:val="Domylnaczcionkaakapitu"/>
    <w:uiPriority w:val="9"/>
    <w:rPr>
      <w:rFonts w:ascii="Arial" w:eastAsia="Arial" w:hAnsi="Arial" w:cs="Arial"/>
      <w:i/>
      <w:iCs/>
      <w:color w:val="2E74B5" w:themeColor="accent1" w:themeShade="BF"/>
    </w:rPr>
  </w:style>
  <w:style w:type="character" w:customStyle="1" w:styleId="Heading5Char">
    <w:name w:val="Heading 5 Char"/>
    <w:basedOn w:val="Domylnaczcionkaakapitu"/>
    <w:uiPriority w:val="9"/>
    <w:rPr>
      <w:rFonts w:ascii="Arial" w:eastAsia="Arial" w:hAnsi="Arial" w:cs="Arial"/>
      <w:color w:val="2E74B5" w:themeColor="accent1" w:themeShade="BF"/>
    </w:rPr>
  </w:style>
  <w:style w:type="character" w:customStyle="1" w:styleId="Heading6Char">
    <w:name w:val="Heading 6 Char"/>
    <w:basedOn w:val="Domylnaczcionkaakapitu"/>
    <w:uiPriority w:val="9"/>
    <w:rPr>
      <w:rFonts w:ascii="Arial" w:eastAsia="Arial" w:hAnsi="Arial" w:cs="Arial"/>
      <w:i/>
      <w:iCs/>
      <w:color w:val="595959" w:themeColor="text1" w:themeTint="A6"/>
    </w:rPr>
  </w:style>
  <w:style w:type="character" w:customStyle="1" w:styleId="Heading7Char">
    <w:name w:val="Heading 7 Char"/>
    <w:basedOn w:val="Domylnaczcionkaakapitu"/>
    <w:uiPriority w:val="9"/>
    <w:rPr>
      <w:rFonts w:ascii="Arial" w:eastAsia="Arial" w:hAnsi="Arial" w:cs="Arial"/>
      <w:color w:val="595959" w:themeColor="text1" w:themeTint="A6"/>
    </w:rPr>
  </w:style>
  <w:style w:type="character" w:customStyle="1" w:styleId="Heading8Char">
    <w:name w:val="Heading 8 Char"/>
    <w:basedOn w:val="Domylnaczcionkaakapitu"/>
    <w:uiPriority w:val="9"/>
    <w:rPr>
      <w:rFonts w:ascii="Arial" w:eastAsia="Arial" w:hAnsi="Arial" w:cs="Arial"/>
      <w:i/>
      <w:iCs/>
      <w:color w:val="272727" w:themeColor="text1" w:themeTint="D8"/>
    </w:rPr>
  </w:style>
  <w:style w:type="character" w:customStyle="1" w:styleId="Heading9Char">
    <w:name w:val="Heading 9 Char"/>
    <w:basedOn w:val="Domylnaczcionkaakapitu"/>
    <w:uiPriority w:val="9"/>
    <w:rPr>
      <w:rFonts w:ascii="Arial" w:eastAsia="Arial" w:hAnsi="Arial" w:cs="Arial"/>
      <w:i/>
      <w:iCs/>
      <w:color w:val="272727" w:themeColor="text1" w:themeTint="D8"/>
    </w:rPr>
  </w:style>
  <w:style w:type="character" w:customStyle="1" w:styleId="TitleChar">
    <w:name w:val="Title Char"/>
    <w:basedOn w:val="Domylnaczcionkaakapitu"/>
    <w:uiPriority w:val="10"/>
    <w:rPr>
      <w:rFonts w:ascii="Arial" w:eastAsia="Arial" w:hAnsi="Arial" w:cs="Arial"/>
      <w:spacing w:val="-10"/>
      <w:sz w:val="56"/>
      <w:szCs w:val="56"/>
    </w:rPr>
  </w:style>
  <w:style w:type="character" w:customStyle="1" w:styleId="SubtitleChar">
    <w:name w:val="Subtitle Char"/>
    <w:basedOn w:val="Domylnaczcionkaakapitu"/>
    <w:uiPriority w:val="11"/>
    <w:rPr>
      <w:color w:val="595959" w:themeColor="text1" w:themeTint="A6"/>
      <w:spacing w:val="15"/>
      <w:sz w:val="28"/>
      <w:szCs w:val="28"/>
    </w:rPr>
  </w:style>
  <w:style w:type="character" w:customStyle="1" w:styleId="QuoteChar">
    <w:name w:val="Quote Char"/>
    <w:basedOn w:val="Domylnaczcionkaakapitu"/>
    <w:uiPriority w:val="29"/>
    <w:rPr>
      <w:i/>
      <w:iCs/>
      <w:color w:val="404040" w:themeColor="text1" w:themeTint="BF"/>
    </w:rPr>
  </w:style>
  <w:style w:type="character" w:customStyle="1" w:styleId="IntenseQuoteChar">
    <w:name w:val="Intense Quote Char"/>
    <w:basedOn w:val="Domylnaczcionkaakapitu"/>
    <w:uiPriority w:val="30"/>
    <w:rPr>
      <w:i/>
      <w:iCs/>
      <w:color w:val="2E74B5" w:themeColor="accent1" w:themeShade="BF"/>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character" w:customStyle="1" w:styleId="FootnoteTextChar">
    <w:name w:val="Footnote Text Char"/>
    <w:basedOn w:val="Domylnaczcionkaakapitu"/>
    <w:uiPriority w:val="99"/>
    <w:semiHidden/>
    <w:rPr>
      <w:sz w:val="20"/>
      <w:szCs w:val="20"/>
    </w:rPr>
  </w:style>
  <w:style w:type="character" w:customStyle="1" w:styleId="EndnoteTextChar">
    <w:name w:val="Endnote Text Char"/>
    <w:basedOn w:val="Domylnaczcionkaakapitu"/>
    <w:uiPriority w:val="99"/>
    <w:semiHidden/>
    <w:rPr>
      <w:sz w:val="20"/>
      <w:szCs w:val="20"/>
    </w:rPr>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Zwykatabela110">
    <w:name w:val="Zwykła tabela 1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Zwykatabela210">
    <w:name w:val="Zwykła tabela 21"/>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Zwykatabela310">
    <w:name w:val="Zwykła tabela 31"/>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410">
    <w:name w:val="Zwykła tabela 41"/>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Zwykatabela510">
    <w:name w:val="Zwykła tabela 51"/>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Tabelasiatki1jasna10">
    <w:name w:val="Tabela siatki 1 — jasna1"/>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Tabelasiatki210">
    <w:name w:val="Tabela siatki 2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310">
    <w:name w:val="Tabela siatki 31"/>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410">
    <w:name w:val="Tabela siatki 41"/>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Tabelasiatki5ciemna10">
    <w:name w:val="Tabela siatki 5 — ciemna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Tabelasiatki6kolorowa10">
    <w:name w:val="Tabela siatki 6 — kolorowa1"/>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Tabelasiatki7kolorowa10">
    <w:name w:val="Tabela siatki 7 — kolorowa1"/>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Tabelalisty1jasna10">
    <w:name w:val="Tabela listy 1 — jasna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Tabelalisty210">
    <w:name w:val="Tabela listy 21"/>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310">
    <w:name w:val="Tabela listy 3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Tabelalisty410">
    <w:name w:val="Tabela listy 41"/>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Tabelalisty5ciemna10">
    <w:name w:val="Tabela listy 5 — ciemna1"/>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Tabelalisty6kolorowa10">
    <w:name w:val="Tabela listy 6 — kolorowa1"/>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elalisty7kolorowa10">
    <w:name w:val="Tabela listy 7 — kolorowa1"/>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Bezodstpw">
    <w:name w:val="No Spacing"/>
    <w:basedOn w:val="Normalny"/>
    <w:uiPriority w:val="1"/>
    <w:qFormat/>
    <w:pPr>
      <w:spacing w:after="0" w:line="240" w:lineRule="auto"/>
    </w:pPr>
  </w:style>
  <w:style w:type="paragraph" w:styleId="Akapitzlist">
    <w:name w:val="List Paragraph"/>
    <w:basedOn w:val="Normalny"/>
    <w:uiPriority w:val="34"/>
    <w:qFormat/>
    <w:pPr>
      <w:ind w:left="720"/>
      <w:contextualSpacing/>
    </w:pPr>
  </w:style>
  <w:style w:type="character" w:customStyle="1" w:styleId="Odwoaniedokomentarza1">
    <w:name w:val="Odwołanie do komentarza1"/>
    <w:uiPriority w:val="99"/>
    <w:semiHidden/>
    <w:unhideWhenUsed/>
    <w:rPr>
      <w:sz w:val="16"/>
      <w:szCs w:val="16"/>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paragraph" w:styleId="Poprawka">
    <w:name w:val="Revision"/>
    <w:hidden/>
    <w:uiPriority w:val="99"/>
    <w:semiHidden/>
    <w:rsid w:val="005004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10823-4B0A-46F8-B9FD-40331F67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3940</Words>
  <Characters>23643</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Czarnecki</dc:creator>
  <cp:lastModifiedBy>ekwasniewska</cp:lastModifiedBy>
  <cp:revision>4</cp:revision>
  <dcterms:created xsi:type="dcterms:W3CDTF">2026-04-30T19:18:00Z</dcterms:created>
  <dcterms:modified xsi:type="dcterms:W3CDTF">2026-05-05T08:19:00Z</dcterms:modified>
</cp:coreProperties>
</file>